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1EBB1" w14:textId="3A099889" w:rsidR="00363281" w:rsidRPr="00197B2C" w:rsidRDefault="00363281" w:rsidP="00197B2C">
      <w:pPr>
        <w:pStyle w:val="OLBodyText"/>
        <w:rPr>
          <w:i/>
          <w:iCs/>
        </w:rPr>
      </w:pPr>
      <w:r w:rsidRPr="00197B2C">
        <w:rPr>
          <w:b/>
          <w:i/>
          <w:iCs/>
        </w:rPr>
        <w:t>Use of this Table</w:t>
      </w:r>
      <w:r w:rsidRPr="00197B2C">
        <w:rPr>
          <w:i/>
          <w:iCs/>
        </w:rPr>
        <w:t xml:space="preserve">: This table is not a contract document.  It is an opinion as to the effect of some of the clauses of the Contract (Construct Only: </w:t>
      </w:r>
      <w:r w:rsidR="00CC5E89" w:rsidRPr="00197B2C">
        <w:rPr>
          <w:i/>
          <w:iCs/>
        </w:rPr>
        <w:t>Standard Risk</w:t>
      </w:r>
      <w:r w:rsidR="00B27800" w:rsidRPr="00197B2C">
        <w:rPr>
          <w:i/>
          <w:iCs/>
        </w:rPr>
        <w:t xml:space="preserve"> and Design and Construct: Standard Risk</w:t>
      </w:r>
      <w:r w:rsidR="00CB750C" w:rsidRPr="00197B2C">
        <w:rPr>
          <w:i/>
          <w:iCs/>
        </w:rPr>
        <w:t xml:space="preserve"> and Supply with Installation</w:t>
      </w:r>
      <w:r w:rsidRPr="00197B2C">
        <w:rPr>
          <w:i/>
          <w:iCs/>
        </w:rPr>
        <w:t>).  It is not an exhaustive table of all administrative or notice requirements in the Contract, and it may not reflect subsequent amendments to the contract made after the date on which this Table was prepared. Parties should use this table as an indicative guide only and should refer to and rely on the provisions of the construction contract in relation to the requirements noted in this table, and other administrative requirements.</w:t>
      </w:r>
      <w:r w:rsidR="00B27800" w:rsidRPr="00197B2C">
        <w:rPr>
          <w:i/>
          <w:iCs/>
        </w:rPr>
        <w:t xml:space="preserve"> </w:t>
      </w:r>
    </w:p>
    <w:tbl>
      <w:tblPr>
        <w:tblStyle w:val="TableGrid"/>
        <w:tblW w:w="21830" w:type="dxa"/>
        <w:tblInd w:w="-5" w:type="dxa"/>
        <w:tblLayout w:type="fixed"/>
        <w:tblLook w:val="04A0" w:firstRow="1" w:lastRow="0" w:firstColumn="1" w:lastColumn="0" w:noHBand="0" w:noVBand="1"/>
      </w:tblPr>
      <w:tblGrid>
        <w:gridCol w:w="1701"/>
        <w:gridCol w:w="993"/>
        <w:gridCol w:w="1559"/>
        <w:gridCol w:w="1984"/>
        <w:gridCol w:w="1701"/>
        <w:gridCol w:w="1701"/>
        <w:gridCol w:w="5954"/>
        <w:gridCol w:w="6237"/>
      </w:tblGrid>
      <w:tr w:rsidR="00363281" w:rsidRPr="00CB0012" w14:paraId="51EBA859" w14:textId="77777777" w:rsidTr="006F24B2">
        <w:trPr>
          <w:tblHeader/>
        </w:trPr>
        <w:tc>
          <w:tcPr>
            <w:tcW w:w="1701" w:type="dxa"/>
            <w:shd w:val="clear" w:color="auto" w:fill="D9D9D9"/>
          </w:tcPr>
          <w:p w14:paraId="36EBB566" w14:textId="77777777" w:rsidR="00363281" w:rsidRPr="00CB0012" w:rsidRDefault="00363281" w:rsidP="00ED4AFB">
            <w:pPr>
              <w:pStyle w:val="OLTableText"/>
              <w:rPr>
                <w:b/>
              </w:rPr>
            </w:pPr>
            <w:r w:rsidRPr="00CB0012">
              <w:rPr>
                <w:b/>
              </w:rPr>
              <w:t>Subject</w:t>
            </w:r>
          </w:p>
        </w:tc>
        <w:tc>
          <w:tcPr>
            <w:tcW w:w="993" w:type="dxa"/>
            <w:shd w:val="clear" w:color="auto" w:fill="D9D9D9"/>
          </w:tcPr>
          <w:p w14:paraId="0B9AEA91" w14:textId="77777777" w:rsidR="00363281" w:rsidRPr="00CB0012" w:rsidRDefault="00363281" w:rsidP="00ED4AFB">
            <w:pPr>
              <w:pStyle w:val="OLTableText"/>
              <w:rPr>
                <w:b/>
              </w:rPr>
            </w:pPr>
            <w:r w:rsidRPr="00CB0012">
              <w:rPr>
                <w:b/>
              </w:rPr>
              <w:t>Clause</w:t>
            </w:r>
          </w:p>
        </w:tc>
        <w:tc>
          <w:tcPr>
            <w:tcW w:w="1559" w:type="dxa"/>
            <w:shd w:val="clear" w:color="auto" w:fill="D9D9D9"/>
          </w:tcPr>
          <w:p w14:paraId="51256E5A" w14:textId="77777777" w:rsidR="00363281" w:rsidRPr="00CB0012" w:rsidRDefault="00363281" w:rsidP="00ED4AFB">
            <w:pPr>
              <w:pStyle w:val="OLTableText"/>
              <w:rPr>
                <w:b/>
              </w:rPr>
            </w:pPr>
            <w:r w:rsidRPr="00CB0012">
              <w:rPr>
                <w:b/>
              </w:rPr>
              <w:t>Form No.</w:t>
            </w:r>
          </w:p>
        </w:tc>
        <w:tc>
          <w:tcPr>
            <w:tcW w:w="1984" w:type="dxa"/>
            <w:shd w:val="clear" w:color="auto" w:fill="D9D9D9"/>
          </w:tcPr>
          <w:p w14:paraId="24075CF2" w14:textId="77777777" w:rsidR="00363281" w:rsidRPr="00CB0012" w:rsidRDefault="00363281" w:rsidP="00ED4AFB">
            <w:pPr>
              <w:pStyle w:val="OLTableText"/>
              <w:rPr>
                <w:b/>
              </w:rPr>
            </w:pPr>
            <w:r w:rsidRPr="00CB0012">
              <w:rPr>
                <w:b/>
              </w:rPr>
              <w:t>Name of Notice</w:t>
            </w:r>
          </w:p>
        </w:tc>
        <w:tc>
          <w:tcPr>
            <w:tcW w:w="1701" w:type="dxa"/>
            <w:shd w:val="clear" w:color="auto" w:fill="D9D9D9"/>
          </w:tcPr>
          <w:p w14:paraId="4985791E" w14:textId="77777777" w:rsidR="00363281" w:rsidRPr="00CB0012" w:rsidRDefault="00363281" w:rsidP="00ED4AFB">
            <w:pPr>
              <w:pStyle w:val="OLTableText"/>
              <w:rPr>
                <w:b/>
              </w:rPr>
            </w:pPr>
            <w:r w:rsidRPr="00CB0012">
              <w:rPr>
                <w:b/>
              </w:rPr>
              <w:t>Notice to be given by:</w:t>
            </w:r>
          </w:p>
        </w:tc>
        <w:tc>
          <w:tcPr>
            <w:tcW w:w="1701" w:type="dxa"/>
            <w:shd w:val="clear" w:color="auto" w:fill="D9D9D9"/>
          </w:tcPr>
          <w:p w14:paraId="20845F7F" w14:textId="77777777" w:rsidR="00363281" w:rsidRPr="00CB0012" w:rsidRDefault="00363281" w:rsidP="00ED4AFB">
            <w:pPr>
              <w:pStyle w:val="OLTableText"/>
              <w:rPr>
                <w:b/>
              </w:rPr>
            </w:pPr>
            <w:r w:rsidRPr="00CB0012">
              <w:rPr>
                <w:b/>
              </w:rPr>
              <w:t>Notice to be given to:</w:t>
            </w:r>
          </w:p>
        </w:tc>
        <w:tc>
          <w:tcPr>
            <w:tcW w:w="5954" w:type="dxa"/>
            <w:shd w:val="clear" w:color="auto" w:fill="D9D9D9"/>
          </w:tcPr>
          <w:p w14:paraId="11505EAF" w14:textId="77777777" w:rsidR="00363281" w:rsidRPr="00CB0012" w:rsidRDefault="00363281" w:rsidP="00ED4AFB">
            <w:pPr>
              <w:pStyle w:val="OLTableText"/>
              <w:rPr>
                <w:b/>
              </w:rPr>
            </w:pPr>
            <w:r w:rsidRPr="00CB0012">
              <w:rPr>
                <w:b/>
              </w:rPr>
              <w:t xml:space="preserve">When </w:t>
            </w:r>
            <w:proofErr w:type="gramStart"/>
            <w:r w:rsidRPr="00CB0012">
              <w:rPr>
                <w:b/>
              </w:rPr>
              <w:t>Notice</w:t>
            </w:r>
            <w:proofErr w:type="gramEnd"/>
            <w:r w:rsidRPr="00CB0012">
              <w:rPr>
                <w:b/>
              </w:rPr>
              <w:t xml:space="preserve"> to be Given</w:t>
            </w:r>
          </w:p>
        </w:tc>
        <w:tc>
          <w:tcPr>
            <w:tcW w:w="6237" w:type="dxa"/>
            <w:shd w:val="clear" w:color="auto" w:fill="D9D9D9"/>
          </w:tcPr>
          <w:p w14:paraId="534D275B" w14:textId="77777777" w:rsidR="00363281" w:rsidRPr="00CB0012" w:rsidRDefault="00363281" w:rsidP="00ED4AFB">
            <w:pPr>
              <w:pStyle w:val="OLTableText"/>
              <w:rPr>
                <w:b/>
              </w:rPr>
            </w:pPr>
            <w:r w:rsidRPr="00CB0012">
              <w:rPr>
                <w:b/>
              </w:rPr>
              <w:t>Comments</w:t>
            </w:r>
          </w:p>
        </w:tc>
      </w:tr>
      <w:tr w:rsidR="00363281" w:rsidRPr="00CB0012" w14:paraId="50143AF1" w14:textId="77777777" w:rsidTr="006F24B2">
        <w:trPr>
          <w:trHeight w:val="1006"/>
        </w:trPr>
        <w:tc>
          <w:tcPr>
            <w:tcW w:w="1701" w:type="dxa"/>
          </w:tcPr>
          <w:p w14:paraId="58A63373" w14:textId="77777777" w:rsidR="00363281" w:rsidRPr="00CB0012" w:rsidRDefault="00363281" w:rsidP="00ED4AFB">
            <w:pPr>
              <w:pStyle w:val="OLTableText"/>
            </w:pPr>
            <w:r w:rsidRPr="00CB0012">
              <w:t>Provisional Sums</w:t>
            </w:r>
          </w:p>
        </w:tc>
        <w:tc>
          <w:tcPr>
            <w:tcW w:w="993" w:type="dxa"/>
          </w:tcPr>
          <w:p w14:paraId="7B10A9CD" w14:textId="77777777" w:rsidR="00363281" w:rsidRPr="00CB0012" w:rsidRDefault="00363281" w:rsidP="00ED4AFB">
            <w:pPr>
              <w:pStyle w:val="OLTableText"/>
            </w:pPr>
            <w:r w:rsidRPr="00CB0012">
              <w:t>3</w:t>
            </w:r>
          </w:p>
        </w:tc>
        <w:tc>
          <w:tcPr>
            <w:tcW w:w="1559" w:type="dxa"/>
          </w:tcPr>
          <w:p w14:paraId="494F144F" w14:textId="77777777" w:rsidR="00363281" w:rsidRPr="00CB0012" w:rsidRDefault="00363281" w:rsidP="00ED4AFB">
            <w:pPr>
              <w:pStyle w:val="OLTableText"/>
            </w:pPr>
            <w:r w:rsidRPr="00CB0012">
              <w:t>S7</w:t>
            </w:r>
          </w:p>
        </w:tc>
        <w:tc>
          <w:tcPr>
            <w:tcW w:w="1984" w:type="dxa"/>
          </w:tcPr>
          <w:p w14:paraId="79CAF7D5" w14:textId="6F66C5D8" w:rsidR="00363281" w:rsidRPr="00CB0012" w:rsidRDefault="00363281" w:rsidP="00B94055">
            <w:pPr>
              <w:pStyle w:val="OLTableText"/>
            </w:pPr>
            <w:r w:rsidRPr="00CB0012">
              <w:t xml:space="preserve">Direction to </w:t>
            </w:r>
            <w:r w:rsidR="00102A06" w:rsidRPr="00CB0012">
              <w:t>effect</w:t>
            </w:r>
            <w:r w:rsidRPr="00CB0012">
              <w:t xml:space="preserve"> provisional work</w:t>
            </w:r>
          </w:p>
        </w:tc>
        <w:tc>
          <w:tcPr>
            <w:tcW w:w="1701" w:type="dxa"/>
          </w:tcPr>
          <w:p w14:paraId="7A929E1C" w14:textId="77777777" w:rsidR="00363281" w:rsidRPr="00CB0012" w:rsidRDefault="00363281" w:rsidP="00ED4AFB">
            <w:pPr>
              <w:pStyle w:val="OLTableText"/>
            </w:pPr>
            <w:r w:rsidRPr="00CB0012">
              <w:t>Superintendent</w:t>
            </w:r>
          </w:p>
        </w:tc>
        <w:tc>
          <w:tcPr>
            <w:tcW w:w="1701" w:type="dxa"/>
          </w:tcPr>
          <w:p w14:paraId="65C8A290" w14:textId="77777777" w:rsidR="00363281" w:rsidRPr="00CB0012" w:rsidRDefault="00363281" w:rsidP="00ED4AFB">
            <w:pPr>
              <w:pStyle w:val="OLTableText"/>
            </w:pPr>
            <w:r w:rsidRPr="00CB0012">
              <w:t>Contractor</w:t>
            </w:r>
          </w:p>
        </w:tc>
        <w:tc>
          <w:tcPr>
            <w:tcW w:w="5954" w:type="dxa"/>
          </w:tcPr>
          <w:p w14:paraId="52F7A22D" w14:textId="42009E1C" w:rsidR="006F5FCF" w:rsidRPr="00CB0012" w:rsidRDefault="007313BB" w:rsidP="00ED4AFB">
            <w:pPr>
              <w:pStyle w:val="OLTableText"/>
            </w:pPr>
            <w:r w:rsidRPr="00CB0012">
              <w:t>No time stated</w:t>
            </w:r>
            <w:r w:rsidR="006F5FCF" w:rsidRPr="00CB0012">
              <w:t xml:space="preserve">. </w:t>
            </w:r>
          </w:p>
          <w:p w14:paraId="32510481" w14:textId="77777777" w:rsidR="006F5FCF" w:rsidRPr="00CB0012" w:rsidRDefault="006F5FCF" w:rsidP="00ED4AFB">
            <w:pPr>
              <w:pStyle w:val="OLTableText"/>
            </w:pPr>
          </w:p>
          <w:p w14:paraId="5D115B08" w14:textId="54C0ED59" w:rsidR="00363281" w:rsidRPr="00CB0012" w:rsidRDefault="006F5FCF" w:rsidP="00ED4AFB">
            <w:pPr>
              <w:pStyle w:val="OLTableText"/>
            </w:pPr>
            <w:r w:rsidRPr="00CB0012">
              <w:t>A</w:t>
            </w:r>
            <w:r w:rsidR="00363281" w:rsidRPr="00CB0012">
              <w:t>t any time prior to the date of practical completion.</w:t>
            </w:r>
          </w:p>
        </w:tc>
        <w:tc>
          <w:tcPr>
            <w:tcW w:w="6237" w:type="dxa"/>
          </w:tcPr>
          <w:p w14:paraId="7DDE313F" w14:textId="6FD4BF84" w:rsidR="00363281" w:rsidRPr="00CB0012" w:rsidRDefault="00A713B3" w:rsidP="00ED4AFB">
            <w:pPr>
              <w:pStyle w:val="OLTableText"/>
              <w:tabs>
                <w:tab w:val="left" w:pos="34"/>
              </w:tabs>
            </w:pPr>
            <w:r w:rsidRPr="00CB0012">
              <w:t xml:space="preserve">Note that provisional sums, when ordered, will be treated as variations.  If a different outcome is intended, then the General Specification or price schedule should clearly detail how particular items will be valued.  Note that terms such as “if ordered” and “as directed” and similar terms are not allocated a particular meaning in the template documents so, if they are used, the intended effect of such terms should be clearly stated in the General Specification or Price Schedule. </w:t>
            </w:r>
          </w:p>
        </w:tc>
      </w:tr>
      <w:tr w:rsidR="00A713B3" w:rsidRPr="00CB0012" w14:paraId="5E8455AD" w14:textId="77777777" w:rsidTr="006F24B2">
        <w:trPr>
          <w:trHeight w:val="1006"/>
        </w:trPr>
        <w:tc>
          <w:tcPr>
            <w:tcW w:w="1701" w:type="dxa"/>
            <w:tcBorders>
              <w:bottom w:val="single" w:sz="4" w:space="0" w:color="auto"/>
            </w:tcBorders>
          </w:tcPr>
          <w:p w14:paraId="017FE033" w14:textId="2B4DA884" w:rsidR="00A713B3" w:rsidRPr="00CB0012" w:rsidRDefault="00A713B3" w:rsidP="00A713B3">
            <w:pPr>
              <w:pStyle w:val="OLTableText"/>
            </w:pPr>
            <w:r w:rsidRPr="00CB0012">
              <w:t>Separable Portions</w:t>
            </w:r>
          </w:p>
        </w:tc>
        <w:tc>
          <w:tcPr>
            <w:tcW w:w="993" w:type="dxa"/>
          </w:tcPr>
          <w:p w14:paraId="21C8AB58" w14:textId="5D46A957" w:rsidR="00A713B3" w:rsidRPr="00CB0012" w:rsidRDefault="00A713B3" w:rsidP="00A713B3">
            <w:pPr>
              <w:pStyle w:val="OLTableText"/>
            </w:pPr>
            <w:r w:rsidRPr="00CB0012">
              <w:t>4</w:t>
            </w:r>
          </w:p>
        </w:tc>
        <w:tc>
          <w:tcPr>
            <w:tcW w:w="1559" w:type="dxa"/>
          </w:tcPr>
          <w:p w14:paraId="2A6205E5" w14:textId="7ADB6331" w:rsidR="00A713B3" w:rsidRPr="00CB0012" w:rsidRDefault="00A713B3" w:rsidP="00A713B3">
            <w:pPr>
              <w:pStyle w:val="OLTableText"/>
            </w:pPr>
            <w:r w:rsidRPr="00CB0012">
              <w:t>S9</w:t>
            </w:r>
          </w:p>
        </w:tc>
        <w:tc>
          <w:tcPr>
            <w:tcW w:w="1984" w:type="dxa"/>
          </w:tcPr>
          <w:p w14:paraId="0D88E6A4" w14:textId="3FBC436C" w:rsidR="00A713B3" w:rsidRPr="00CB0012" w:rsidRDefault="00A713B3" w:rsidP="00B94055">
            <w:pPr>
              <w:pStyle w:val="OLTableText"/>
            </w:pPr>
            <w:r w:rsidRPr="00CB0012">
              <w:t>Direction as to separable portions</w:t>
            </w:r>
          </w:p>
        </w:tc>
        <w:tc>
          <w:tcPr>
            <w:tcW w:w="1701" w:type="dxa"/>
          </w:tcPr>
          <w:p w14:paraId="5804E580" w14:textId="4B531264" w:rsidR="00A713B3" w:rsidRPr="00CB0012" w:rsidRDefault="00A713B3" w:rsidP="00A713B3">
            <w:pPr>
              <w:pStyle w:val="OLTableText"/>
            </w:pPr>
            <w:r w:rsidRPr="00CB0012">
              <w:t xml:space="preserve">Superintendent </w:t>
            </w:r>
          </w:p>
        </w:tc>
        <w:tc>
          <w:tcPr>
            <w:tcW w:w="1701" w:type="dxa"/>
          </w:tcPr>
          <w:p w14:paraId="4EE53F5F" w14:textId="4CF55C58" w:rsidR="00A713B3" w:rsidRPr="00CB0012" w:rsidRDefault="00A713B3" w:rsidP="00A713B3">
            <w:pPr>
              <w:pStyle w:val="OLTableText"/>
            </w:pPr>
            <w:r w:rsidRPr="00CB0012">
              <w:t>Contractor and Principal</w:t>
            </w:r>
          </w:p>
        </w:tc>
        <w:tc>
          <w:tcPr>
            <w:tcW w:w="5954" w:type="dxa"/>
          </w:tcPr>
          <w:p w14:paraId="7BE489E3" w14:textId="77777777" w:rsidR="00A713B3" w:rsidRPr="00CB0012" w:rsidRDefault="00A713B3" w:rsidP="00A713B3">
            <w:pPr>
              <w:pStyle w:val="OLTableText"/>
            </w:pPr>
            <w:r w:rsidRPr="00CB0012">
              <w:t>No time stated.</w:t>
            </w:r>
          </w:p>
          <w:p w14:paraId="098AB537" w14:textId="77777777" w:rsidR="00A713B3" w:rsidRPr="00CB0012" w:rsidRDefault="00A713B3" w:rsidP="00A713B3">
            <w:pPr>
              <w:pStyle w:val="OLTableText"/>
            </w:pPr>
          </w:p>
          <w:p w14:paraId="4BBCF5D4" w14:textId="2956BA40" w:rsidR="00A713B3" w:rsidRPr="00CB0012" w:rsidRDefault="00A713B3" w:rsidP="00A713B3">
            <w:pPr>
              <w:pStyle w:val="OLTableText"/>
            </w:pPr>
            <w:r w:rsidRPr="00CB0012">
              <w:t>At any time prior to the date of practical completion.</w:t>
            </w:r>
          </w:p>
        </w:tc>
        <w:tc>
          <w:tcPr>
            <w:tcW w:w="6237" w:type="dxa"/>
          </w:tcPr>
          <w:p w14:paraId="2B2FA972" w14:textId="7947D9C8" w:rsidR="00A713B3" w:rsidRPr="00CB0012" w:rsidRDefault="00A713B3" w:rsidP="00A713B3">
            <w:pPr>
              <w:pStyle w:val="OLTableText"/>
              <w:tabs>
                <w:tab w:val="left" w:pos="34"/>
              </w:tabs>
            </w:pPr>
            <w:r w:rsidRPr="00CB0012">
              <w:t>Note that the</w:t>
            </w:r>
            <w:r w:rsidR="000F6AB7" w:rsidRPr="00CB0012">
              <w:t xml:space="preserve"> whole of the works must be included in separable portions</w:t>
            </w:r>
            <w:r w:rsidRPr="00CB0012">
              <w:t xml:space="preserve">. </w:t>
            </w:r>
            <w:r w:rsidR="000F6AB7" w:rsidRPr="00CB0012">
              <w:t xml:space="preserve"> </w:t>
            </w:r>
          </w:p>
        </w:tc>
      </w:tr>
      <w:tr w:rsidR="00E25813" w:rsidRPr="00CB0012" w14:paraId="0630963B" w14:textId="77777777" w:rsidTr="006F24B2">
        <w:tc>
          <w:tcPr>
            <w:tcW w:w="1701" w:type="dxa"/>
            <w:tcBorders>
              <w:bottom w:val="nil"/>
            </w:tcBorders>
          </w:tcPr>
          <w:p w14:paraId="41C7937A" w14:textId="134FC952" w:rsidR="00E25813" w:rsidRPr="00CB0012" w:rsidRDefault="00E25813" w:rsidP="00E25813">
            <w:pPr>
              <w:pStyle w:val="OLTableText"/>
            </w:pPr>
            <w:r w:rsidRPr="00CB0012">
              <w:t>Documents – Suitability and Discrepancies</w:t>
            </w:r>
          </w:p>
        </w:tc>
        <w:tc>
          <w:tcPr>
            <w:tcW w:w="993" w:type="dxa"/>
          </w:tcPr>
          <w:p w14:paraId="20717681" w14:textId="1C747F05" w:rsidR="00E25813" w:rsidRPr="00CB0012" w:rsidRDefault="00E25813" w:rsidP="00E25813">
            <w:pPr>
              <w:pStyle w:val="OLTableText"/>
            </w:pPr>
            <w:r w:rsidRPr="00CB0012">
              <w:t>8.1</w:t>
            </w:r>
          </w:p>
        </w:tc>
        <w:tc>
          <w:tcPr>
            <w:tcW w:w="1559" w:type="dxa"/>
          </w:tcPr>
          <w:p w14:paraId="3BDBFBC5" w14:textId="6D788F43" w:rsidR="00E25813" w:rsidRPr="00CB0012" w:rsidRDefault="00E25813" w:rsidP="00E25813">
            <w:pPr>
              <w:pStyle w:val="OLTableText"/>
            </w:pPr>
            <w:r w:rsidRPr="00CB0012">
              <w:t>PC23</w:t>
            </w:r>
          </w:p>
        </w:tc>
        <w:tc>
          <w:tcPr>
            <w:tcW w:w="1984" w:type="dxa"/>
          </w:tcPr>
          <w:p w14:paraId="0156844B" w14:textId="451CEA36" w:rsidR="00E25813" w:rsidRPr="00CB0012" w:rsidRDefault="00E25813" w:rsidP="00B94055">
            <w:pPr>
              <w:pStyle w:val="OLTableText"/>
            </w:pPr>
            <w:bookmarkStart w:id="0" w:name="_Hlk74827174"/>
            <w:r w:rsidRPr="00CB0012">
              <w:t xml:space="preserve">Notice of inconsistency, </w:t>
            </w:r>
            <w:proofErr w:type="gramStart"/>
            <w:r w:rsidRPr="00CB0012">
              <w:t>ambiguity</w:t>
            </w:r>
            <w:proofErr w:type="gramEnd"/>
            <w:r w:rsidRPr="00CB0012">
              <w:t xml:space="preserve"> or discrepancy</w:t>
            </w:r>
            <w:bookmarkEnd w:id="0"/>
          </w:p>
        </w:tc>
        <w:tc>
          <w:tcPr>
            <w:tcW w:w="1701" w:type="dxa"/>
          </w:tcPr>
          <w:p w14:paraId="6F1DEEE9" w14:textId="0151F09D" w:rsidR="00E25813" w:rsidRPr="00CB0012" w:rsidRDefault="00E25813" w:rsidP="00E25813">
            <w:pPr>
              <w:pStyle w:val="OLTableText"/>
            </w:pPr>
            <w:r w:rsidRPr="00CB0012">
              <w:t>Contractor or Principal (as the case may be)</w:t>
            </w:r>
          </w:p>
        </w:tc>
        <w:tc>
          <w:tcPr>
            <w:tcW w:w="1701" w:type="dxa"/>
          </w:tcPr>
          <w:p w14:paraId="6A634D4A" w14:textId="3F886617" w:rsidR="00E25813" w:rsidRPr="00CB0012" w:rsidRDefault="00E25813" w:rsidP="00E25813">
            <w:pPr>
              <w:pStyle w:val="OLTableText"/>
            </w:pPr>
            <w:r w:rsidRPr="00CB0012">
              <w:t>Superintendent and Principal or Contractor (as the case may be)</w:t>
            </w:r>
          </w:p>
        </w:tc>
        <w:tc>
          <w:tcPr>
            <w:tcW w:w="5954" w:type="dxa"/>
          </w:tcPr>
          <w:p w14:paraId="7E9903CB" w14:textId="6EC15CE4" w:rsidR="00E25813" w:rsidRPr="00CB0012" w:rsidRDefault="00E25813" w:rsidP="00E25813">
            <w:pPr>
              <w:pStyle w:val="OLTableText"/>
            </w:pPr>
            <w:r w:rsidRPr="00CB0012">
              <w:t>Promptly after the inconsistency, ambiguity, discrepancy, etc. is discovered.</w:t>
            </w:r>
          </w:p>
        </w:tc>
        <w:tc>
          <w:tcPr>
            <w:tcW w:w="6237" w:type="dxa"/>
          </w:tcPr>
          <w:p w14:paraId="4F3382DF" w14:textId="0B1588A6" w:rsidR="00E25813" w:rsidRPr="00CB0012" w:rsidRDefault="00E25813" w:rsidP="00E25813">
            <w:pPr>
              <w:pStyle w:val="OLTableText"/>
              <w:tabs>
                <w:tab w:val="left" w:pos="34"/>
              </w:tabs>
            </w:pPr>
            <w:r w:rsidRPr="00CB0012">
              <w:t>This notice is to be given by the party who discovers the inconsistency, ambiguity, discrepancy, etc. in or between any document prepared for the purpose of carrying out WUC.</w:t>
            </w:r>
          </w:p>
        </w:tc>
      </w:tr>
      <w:tr w:rsidR="00E25813" w:rsidRPr="00CB0012" w14:paraId="5E68A7BC" w14:textId="77777777" w:rsidTr="006F24B2">
        <w:tc>
          <w:tcPr>
            <w:tcW w:w="1701" w:type="dxa"/>
            <w:tcBorders>
              <w:top w:val="nil"/>
              <w:bottom w:val="nil"/>
            </w:tcBorders>
          </w:tcPr>
          <w:p w14:paraId="33260F89" w14:textId="10878063" w:rsidR="00E25813" w:rsidRPr="00CB0012" w:rsidRDefault="00E25813" w:rsidP="00E25813">
            <w:pPr>
              <w:pStyle w:val="OLTableText"/>
            </w:pPr>
          </w:p>
        </w:tc>
        <w:tc>
          <w:tcPr>
            <w:tcW w:w="993" w:type="dxa"/>
          </w:tcPr>
          <w:p w14:paraId="562EC865" w14:textId="1D000C55" w:rsidR="00E25813" w:rsidRPr="00CB0012" w:rsidRDefault="00E25813" w:rsidP="00E25813">
            <w:pPr>
              <w:pStyle w:val="OLTableText"/>
            </w:pPr>
            <w:r w:rsidRPr="00CB0012">
              <w:t>8.1</w:t>
            </w:r>
          </w:p>
        </w:tc>
        <w:tc>
          <w:tcPr>
            <w:tcW w:w="1559" w:type="dxa"/>
          </w:tcPr>
          <w:p w14:paraId="5BCAAB6C" w14:textId="25E5DDBD" w:rsidR="00E25813" w:rsidRPr="00CB0012" w:rsidRDefault="00E25813" w:rsidP="00E25813">
            <w:pPr>
              <w:pStyle w:val="OLTableText"/>
            </w:pPr>
            <w:r w:rsidRPr="00CB0012">
              <w:t>C24A</w:t>
            </w:r>
          </w:p>
        </w:tc>
        <w:tc>
          <w:tcPr>
            <w:tcW w:w="1984" w:type="dxa"/>
          </w:tcPr>
          <w:p w14:paraId="091F3B2F" w14:textId="7E7872B9" w:rsidR="00E25813" w:rsidRPr="00CB0012" w:rsidRDefault="00E25813" w:rsidP="00B94055">
            <w:pPr>
              <w:pStyle w:val="OLTableText"/>
            </w:pPr>
            <w:r w:rsidRPr="00CB0012">
              <w:t>Contractor’s notice of a compensable direction</w:t>
            </w:r>
          </w:p>
        </w:tc>
        <w:tc>
          <w:tcPr>
            <w:tcW w:w="1701" w:type="dxa"/>
          </w:tcPr>
          <w:p w14:paraId="0E2E3199" w14:textId="6DD625F4" w:rsidR="00E25813" w:rsidRPr="00CB0012" w:rsidRDefault="00E25813" w:rsidP="00E25813">
            <w:pPr>
              <w:pStyle w:val="OLTableText"/>
            </w:pPr>
            <w:r w:rsidRPr="00CB0012">
              <w:t>Contractor</w:t>
            </w:r>
          </w:p>
        </w:tc>
        <w:tc>
          <w:tcPr>
            <w:tcW w:w="1701" w:type="dxa"/>
          </w:tcPr>
          <w:p w14:paraId="1D3184EA" w14:textId="40FCE54E" w:rsidR="00E25813" w:rsidRPr="00CB0012" w:rsidRDefault="00E25813" w:rsidP="00E25813">
            <w:pPr>
              <w:pStyle w:val="OLTableText"/>
            </w:pPr>
            <w:r w:rsidRPr="00CB0012">
              <w:t>Superintendent and Principal</w:t>
            </w:r>
          </w:p>
        </w:tc>
        <w:tc>
          <w:tcPr>
            <w:tcW w:w="5954" w:type="dxa"/>
          </w:tcPr>
          <w:p w14:paraId="0FC4BFAE" w14:textId="1094B1D5" w:rsidR="00E25813" w:rsidRPr="00CB0012" w:rsidRDefault="00E25813" w:rsidP="00E25813">
            <w:pPr>
              <w:pStyle w:val="OLTableText"/>
            </w:pPr>
            <w:r w:rsidRPr="00CB0012">
              <w:t>Within 5 business days after the Superintendent issues a direction as to discrepancy.</w:t>
            </w:r>
          </w:p>
        </w:tc>
        <w:tc>
          <w:tcPr>
            <w:tcW w:w="6237" w:type="dxa"/>
          </w:tcPr>
          <w:p w14:paraId="09FA324F" w14:textId="77777777" w:rsidR="00E25813" w:rsidRPr="00CB0012" w:rsidRDefault="00E25813" w:rsidP="00E25813">
            <w:pPr>
              <w:pStyle w:val="OLTableText"/>
              <w:tabs>
                <w:tab w:val="left" w:pos="34"/>
              </w:tabs>
            </w:pPr>
          </w:p>
        </w:tc>
      </w:tr>
      <w:tr w:rsidR="00E25813" w:rsidRPr="00CB0012" w14:paraId="1EB7DEA0" w14:textId="77777777" w:rsidTr="006F24B2">
        <w:tc>
          <w:tcPr>
            <w:tcW w:w="1701" w:type="dxa"/>
            <w:tcBorders>
              <w:top w:val="nil"/>
              <w:bottom w:val="nil"/>
            </w:tcBorders>
          </w:tcPr>
          <w:p w14:paraId="6FF7C97C" w14:textId="77777777" w:rsidR="00E25813" w:rsidRPr="00CB0012" w:rsidRDefault="00E25813" w:rsidP="00E25813">
            <w:pPr>
              <w:pStyle w:val="OLTableText"/>
            </w:pPr>
          </w:p>
        </w:tc>
        <w:tc>
          <w:tcPr>
            <w:tcW w:w="993" w:type="dxa"/>
          </w:tcPr>
          <w:p w14:paraId="0FF9935C" w14:textId="33770063" w:rsidR="00E25813" w:rsidRPr="00CB0012" w:rsidRDefault="00E25813" w:rsidP="00E25813">
            <w:pPr>
              <w:pStyle w:val="OLTableText"/>
            </w:pPr>
            <w:r w:rsidRPr="00CB0012">
              <w:t>8.1 and 41.1</w:t>
            </w:r>
          </w:p>
        </w:tc>
        <w:tc>
          <w:tcPr>
            <w:tcW w:w="1559" w:type="dxa"/>
          </w:tcPr>
          <w:p w14:paraId="7496E6E4" w14:textId="77569ECB" w:rsidR="00E25813" w:rsidRPr="00CB0012" w:rsidRDefault="00E25813" w:rsidP="00E25813">
            <w:pPr>
              <w:pStyle w:val="OLTableText"/>
            </w:pPr>
            <w:r w:rsidRPr="00CB0012">
              <w:t>C24</w:t>
            </w:r>
          </w:p>
        </w:tc>
        <w:tc>
          <w:tcPr>
            <w:tcW w:w="1984" w:type="dxa"/>
          </w:tcPr>
          <w:p w14:paraId="5C24BB0D" w14:textId="5116C0DD" w:rsidR="00E25813" w:rsidRPr="00CB0012" w:rsidRDefault="00E25813" w:rsidP="00B94055">
            <w:pPr>
              <w:pStyle w:val="OLTableText"/>
            </w:pPr>
            <w:r w:rsidRPr="00CB0012">
              <w:t>Contractor’s claim for cost incurred due to resolution of an inconsistency, etc. in documents</w:t>
            </w:r>
          </w:p>
        </w:tc>
        <w:tc>
          <w:tcPr>
            <w:tcW w:w="1701" w:type="dxa"/>
          </w:tcPr>
          <w:p w14:paraId="0828D63D" w14:textId="70F1C682" w:rsidR="00E25813" w:rsidRPr="00CB0012" w:rsidRDefault="00E25813" w:rsidP="00E25813">
            <w:pPr>
              <w:pStyle w:val="OLTableText"/>
            </w:pPr>
            <w:r w:rsidRPr="00CB0012">
              <w:t>Contractor</w:t>
            </w:r>
          </w:p>
        </w:tc>
        <w:tc>
          <w:tcPr>
            <w:tcW w:w="1701" w:type="dxa"/>
          </w:tcPr>
          <w:p w14:paraId="21AFA6F2" w14:textId="1E60BAE6" w:rsidR="00E25813" w:rsidRPr="00CB0012" w:rsidRDefault="00E25813" w:rsidP="00E25813">
            <w:pPr>
              <w:pStyle w:val="OLTableText"/>
            </w:pPr>
            <w:r w:rsidRPr="00CB0012">
              <w:t>Superintendent and Principal</w:t>
            </w:r>
          </w:p>
        </w:tc>
        <w:tc>
          <w:tcPr>
            <w:tcW w:w="5954" w:type="dxa"/>
          </w:tcPr>
          <w:p w14:paraId="6AA46203" w14:textId="7FEEDB73" w:rsidR="00E25813" w:rsidRPr="00CB0012" w:rsidRDefault="00E25813" w:rsidP="00E25813">
            <w:pPr>
              <w:pStyle w:val="OLTableText"/>
            </w:pPr>
            <w:r w:rsidRPr="00CB0012">
              <w:t xml:space="preserve">Promptly after the Contractor discovers any inconsistency, </w:t>
            </w:r>
            <w:proofErr w:type="gramStart"/>
            <w:r w:rsidRPr="00CB0012">
              <w:t>ambiguity</w:t>
            </w:r>
            <w:proofErr w:type="gramEnd"/>
            <w:r w:rsidRPr="00CB0012">
              <w:t xml:space="preserve"> or discrepancy in or between any document prepared for the purpose of carrying out WUC.</w:t>
            </w:r>
          </w:p>
        </w:tc>
        <w:tc>
          <w:tcPr>
            <w:tcW w:w="6237" w:type="dxa"/>
          </w:tcPr>
          <w:p w14:paraId="3F50ED99" w14:textId="77777777" w:rsidR="00E25813" w:rsidRPr="00CB0012" w:rsidRDefault="00E25813" w:rsidP="00E25813">
            <w:pPr>
              <w:pStyle w:val="OLTableText"/>
              <w:tabs>
                <w:tab w:val="left" w:pos="34"/>
              </w:tabs>
            </w:pPr>
          </w:p>
        </w:tc>
      </w:tr>
      <w:tr w:rsidR="00E25813" w:rsidRPr="00CB0012" w14:paraId="5B580FA6" w14:textId="77777777" w:rsidTr="006F24B2">
        <w:tc>
          <w:tcPr>
            <w:tcW w:w="1701" w:type="dxa"/>
            <w:tcBorders>
              <w:top w:val="nil"/>
              <w:bottom w:val="single" w:sz="4" w:space="0" w:color="auto"/>
            </w:tcBorders>
          </w:tcPr>
          <w:p w14:paraId="5E8FF33E" w14:textId="77777777" w:rsidR="00E25813" w:rsidRPr="00CB0012" w:rsidRDefault="00E25813" w:rsidP="00E25813">
            <w:pPr>
              <w:pStyle w:val="OLTableText"/>
            </w:pPr>
          </w:p>
        </w:tc>
        <w:tc>
          <w:tcPr>
            <w:tcW w:w="993" w:type="dxa"/>
          </w:tcPr>
          <w:p w14:paraId="53736BBC" w14:textId="62A04870" w:rsidR="00E25813" w:rsidRPr="00E757F2" w:rsidRDefault="00E25813" w:rsidP="00E25813">
            <w:pPr>
              <w:pStyle w:val="OLTableText"/>
            </w:pPr>
            <w:r w:rsidRPr="00E757F2">
              <w:t>8.3</w:t>
            </w:r>
          </w:p>
        </w:tc>
        <w:tc>
          <w:tcPr>
            <w:tcW w:w="1559" w:type="dxa"/>
          </w:tcPr>
          <w:p w14:paraId="0DF8FFD0" w14:textId="39F15D80" w:rsidR="00E25813" w:rsidRPr="00E757F2" w:rsidRDefault="00E25813" w:rsidP="00E25813">
            <w:pPr>
              <w:pStyle w:val="OLTableText"/>
            </w:pPr>
            <w:r w:rsidRPr="00E757F2">
              <w:t>S28</w:t>
            </w:r>
          </w:p>
        </w:tc>
        <w:tc>
          <w:tcPr>
            <w:tcW w:w="1984" w:type="dxa"/>
          </w:tcPr>
          <w:p w14:paraId="247A9359" w14:textId="76CE7C2E" w:rsidR="00E25813" w:rsidRPr="00E757F2" w:rsidRDefault="00E25813" w:rsidP="00B94055">
            <w:pPr>
              <w:pStyle w:val="OLTableText"/>
            </w:pPr>
            <w:r w:rsidRPr="00E757F2">
              <w:t>Superintendent’s response whether documents are suitable</w:t>
            </w:r>
          </w:p>
        </w:tc>
        <w:tc>
          <w:tcPr>
            <w:tcW w:w="1701" w:type="dxa"/>
          </w:tcPr>
          <w:p w14:paraId="0D738D6F" w14:textId="46F07AA8" w:rsidR="00E25813" w:rsidRPr="00E757F2" w:rsidRDefault="00E25813" w:rsidP="00E25813">
            <w:pPr>
              <w:pStyle w:val="OLTableText"/>
            </w:pPr>
            <w:r w:rsidRPr="00E757F2">
              <w:t>Superintendent</w:t>
            </w:r>
          </w:p>
        </w:tc>
        <w:tc>
          <w:tcPr>
            <w:tcW w:w="1701" w:type="dxa"/>
          </w:tcPr>
          <w:p w14:paraId="25059578" w14:textId="4B626FD4" w:rsidR="00E25813" w:rsidRPr="00E757F2" w:rsidRDefault="00E25813" w:rsidP="00E25813">
            <w:pPr>
              <w:pStyle w:val="OLTableText"/>
            </w:pPr>
            <w:r w:rsidRPr="00E757F2">
              <w:t>Contractor</w:t>
            </w:r>
          </w:p>
        </w:tc>
        <w:tc>
          <w:tcPr>
            <w:tcW w:w="5954" w:type="dxa"/>
          </w:tcPr>
          <w:p w14:paraId="6243F4A2" w14:textId="3A9AA172" w:rsidR="00E25813" w:rsidRPr="00E757F2" w:rsidRDefault="00E25813" w:rsidP="00E25813">
            <w:pPr>
              <w:pStyle w:val="OLTableText"/>
            </w:pPr>
            <w:r w:rsidRPr="00E757F2">
              <w:t xml:space="preserve">Within the time specified in Item 16 </w:t>
            </w:r>
            <w:r w:rsidR="00E757F2" w:rsidRPr="00E757F2">
              <w:t xml:space="preserve">(Construct Only) or Item 18 (D&amp;C) </w:t>
            </w:r>
            <w:r w:rsidR="00E757F2" w:rsidRPr="00E434CD">
              <w:t xml:space="preserve">or Item 17 (Supply with Installation) </w:t>
            </w:r>
            <w:r w:rsidRPr="00E757F2">
              <w:t xml:space="preserve">after the documents are provided by the Contractor. </w:t>
            </w:r>
          </w:p>
        </w:tc>
        <w:tc>
          <w:tcPr>
            <w:tcW w:w="6237" w:type="dxa"/>
          </w:tcPr>
          <w:p w14:paraId="640CD519" w14:textId="0965B913" w:rsidR="00E25813" w:rsidRPr="00CB0012" w:rsidRDefault="00E25813" w:rsidP="00E25813">
            <w:pPr>
              <w:pStyle w:val="OLTableText"/>
              <w:tabs>
                <w:tab w:val="left" w:pos="34"/>
              </w:tabs>
            </w:pPr>
            <w:r w:rsidRPr="00CB0012">
              <w:t>Failing to give this notice within the timeframes may constitute both a Qualifying Cause of Delay (entitling the Contractor to an EOT) and a Compensable Cause (entitling the Contractor to delay costs under subclause 34.9).</w:t>
            </w:r>
          </w:p>
        </w:tc>
      </w:tr>
      <w:tr w:rsidR="00CB0012" w:rsidRPr="00CB0012" w14:paraId="10A4C778" w14:textId="77777777" w:rsidTr="006F24B2">
        <w:tc>
          <w:tcPr>
            <w:tcW w:w="1701" w:type="dxa"/>
            <w:vMerge w:val="restart"/>
            <w:tcBorders>
              <w:top w:val="single" w:sz="4" w:space="0" w:color="auto"/>
            </w:tcBorders>
          </w:tcPr>
          <w:p w14:paraId="660E27FD" w14:textId="2E8C8D42" w:rsidR="00CB0012" w:rsidRPr="00CB0012" w:rsidRDefault="00CB0012" w:rsidP="00512EE6">
            <w:pPr>
              <w:pStyle w:val="OLTableText"/>
            </w:pPr>
            <w:r w:rsidRPr="00CB0012">
              <w:t>Subcontracting</w:t>
            </w:r>
          </w:p>
        </w:tc>
        <w:tc>
          <w:tcPr>
            <w:tcW w:w="993" w:type="dxa"/>
          </w:tcPr>
          <w:p w14:paraId="4820F545" w14:textId="6113E0C9" w:rsidR="00CB0012" w:rsidRPr="00CB0012" w:rsidRDefault="00CB0012" w:rsidP="00512EE6">
            <w:pPr>
              <w:pStyle w:val="OLTableText"/>
            </w:pPr>
            <w:r w:rsidRPr="00CB0012">
              <w:t>9.2</w:t>
            </w:r>
          </w:p>
        </w:tc>
        <w:tc>
          <w:tcPr>
            <w:tcW w:w="1559" w:type="dxa"/>
          </w:tcPr>
          <w:p w14:paraId="336E222C" w14:textId="52A3679E" w:rsidR="00CB0012" w:rsidRPr="00CB0012" w:rsidRDefault="00CB0012" w:rsidP="00512EE6">
            <w:pPr>
              <w:pStyle w:val="OLTableText"/>
            </w:pPr>
            <w:r w:rsidRPr="00CB0012">
              <w:t>S34</w:t>
            </w:r>
          </w:p>
        </w:tc>
        <w:tc>
          <w:tcPr>
            <w:tcW w:w="1984" w:type="dxa"/>
          </w:tcPr>
          <w:p w14:paraId="2321BE1D" w14:textId="61CB081D" w:rsidR="00CB0012" w:rsidRPr="00CB0012" w:rsidRDefault="00CB0012" w:rsidP="00B94055">
            <w:pPr>
              <w:pStyle w:val="OLTableText"/>
            </w:pPr>
            <w:r w:rsidRPr="00CB0012">
              <w:t>Approval to subcontract</w:t>
            </w:r>
          </w:p>
        </w:tc>
        <w:tc>
          <w:tcPr>
            <w:tcW w:w="1701" w:type="dxa"/>
          </w:tcPr>
          <w:p w14:paraId="608726FD" w14:textId="45033A12" w:rsidR="00CB0012" w:rsidRPr="00CB0012" w:rsidRDefault="00CB0012" w:rsidP="00512EE6">
            <w:pPr>
              <w:pStyle w:val="OLTableText"/>
            </w:pPr>
            <w:r w:rsidRPr="00CB0012">
              <w:t>Superintendent</w:t>
            </w:r>
          </w:p>
        </w:tc>
        <w:tc>
          <w:tcPr>
            <w:tcW w:w="1701" w:type="dxa"/>
          </w:tcPr>
          <w:p w14:paraId="3BEFAA8D" w14:textId="27D78FD8" w:rsidR="00CB0012" w:rsidRPr="00CB0012" w:rsidRDefault="00CB0012" w:rsidP="00512EE6">
            <w:pPr>
              <w:pStyle w:val="OLTableText"/>
            </w:pPr>
            <w:r w:rsidRPr="00CB0012">
              <w:t>Contractor</w:t>
            </w:r>
          </w:p>
        </w:tc>
        <w:tc>
          <w:tcPr>
            <w:tcW w:w="5954" w:type="dxa"/>
          </w:tcPr>
          <w:p w14:paraId="746EB99D" w14:textId="4DADADB6" w:rsidR="00CB0012" w:rsidRPr="00CB0012" w:rsidRDefault="00CB0012" w:rsidP="00512EE6">
            <w:pPr>
              <w:pStyle w:val="OLTableText"/>
            </w:pPr>
            <w:r w:rsidRPr="00CB0012">
              <w:t>Within 10 business days of the Contractor’s request for approval to subcontract.</w:t>
            </w:r>
          </w:p>
        </w:tc>
        <w:tc>
          <w:tcPr>
            <w:tcW w:w="6237" w:type="dxa"/>
          </w:tcPr>
          <w:p w14:paraId="56D3A66F" w14:textId="77777777" w:rsidR="00CB0012" w:rsidRPr="00CB0012" w:rsidRDefault="00CB0012" w:rsidP="00512EE6">
            <w:pPr>
              <w:pStyle w:val="OLTableText"/>
              <w:tabs>
                <w:tab w:val="left" w:pos="34"/>
              </w:tabs>
            </w:pPr>
          </w:p>
        </w:tc>
      </w:tr>
      <w:tr w:rsidR="00CB0012" w:rsidRPr="00CB0012" w14:paraId="25A6FC17" w14:textId="77777777" w:rsidTr="006F24B2">
        <w:tc>
          <w:tcPr>
            <w:tcW w:w="1701" w:type="dxa"/>
            <w:vMerge/>
          </w:tcPr>
          <w:p w14:paraId="155980F3" w14:textId="77777777" w:rsidR="00CB0012" w:rsidRPr="00CB0012" w:rsidRDefault="00CB0012" w:rsidP="00CB0012">
            <w:pPr>
              <w:pStyle w:val="OLTableText"/>
            </w:pPr>
          </w:p>
        </w:tc>
        <w:tc>
          <w:tcPr>
            <w:tcW w:w="993" w:type="dxa"/>
            <w:tcBorders>
              <w:top w:val="single" w:sz="4" w:space="0" w:color="auto"/>
              <w:left w:val="single" w:sz="4" w:space="0" w:color="auto"/>
              <w:bottom w:val="single" w:sz="4" w:space="0" w:color="auto"/>
              <w:right w:val="single" w:sz="4" w:space="0" w:color="auto"/>
            </w:tcBorders>
          </w:tcPr>
          <w:p w14:paraId="25B4AE8A" w14:textId="53B18F5D" w:rsidR="00CB0012" w:rsidRPr="00CB0012" w:rsidRDefault="00CB0012" w:rsidP="00CB0012">
            <w:pPr>
              <w:pStyle w:val="OLTableText"/>
            </w:pPr>
            <w:r>
              <w:t>9.2</w:t>
            </w:r>
          </w:p>
        </w:tc>
        <w:tc>
          <w:tcPr>
            <w:tcW w:w="1559" w:type="dxa"/>
            <w:tcBorders>
              <w:top w:val="single" w:sz="4" w:space="0" w:color="auto"/>
              <w:left w:val="single" w:sz="4" w:space="0" w:color="auto"/>
              <w:bottom w:val="single" w:sz="4" w:space="0" w:color="auto"/>
              <w:right w:val="single" w:sz="4" w:space="0" w:color="auto"/>
            </w:tcBorders>
          </w:tcPr>
          <w:p w14:paraId="1F98A9D2" w14:textId="5DD5D161" w:rsidR="00CB0012" w:rsidRPr="00CB0012" w:rsidRDefault="00CB0012" w:rsidP="00CB0012">
            <w:pPr>
              <w:pStyle w:val="OLTableText"/>
            </w:pPr>
            <w:r>
              <w:t>C32</w:t>
            </w:r>
          </w:p>
        </w:tc>
        <w:tc>
          <w:tcPr>
            <w:tcW w:w="1984" w:type="dxa"/>
            <w:tcBorders>
              <w:top w:val="single" w:sz="4" w:space="0" w:color="auto"/>
              <w:left w:val="single" w:sz="4" w:space="0" w:color="auto"/>
              <w:bottom w:val="single" w:sz="4" w:space="0" w:color="auto"/>
              <w:right w:val="single" w:sz="4" w:space="0" w:color="auto"/>
            </w:tcBorders>
          </w:tcPr>
          <w:p w14:paraId="3EB78DEB" w14:textId="6ECE53F9" w:rsidR="00CB0012" w:rsidRPr="00CB0012" w:rsidRDefault="00CB0012" w:rsidP="00CB0012">
            <w:pPr>
              <w:pStyle w:val="OLTableText"/>
            </w:pPr>
            <w:r>
              <w:t>Request for approval to subcontract</w:t>
            </w:r>
          </w:p>
        </w:tc>
        <w:tc>
          <w:tcPr>
            <w:tcW w:w="1701" w:type="dxa"/>
            <w:tcBorders>
              <w:top w:val="single" w:sz="4" w:space="0" w:color="auto"/>
              <w:left w:val="single" w:sz="4" w:space="0" w:color="auto"/>
              <w:bottom w:val="single" w:sz="4" w:space="0" w:color="auto"/>
              <w:right w:val="single" w:sz="4" w:space="0" w:color="auto"/>
            </w:tcBorders>
          </w:tcPr>
          <w:p w14:paraId="22CC45CB" w14:textId="7C785A36" w:rsidR="00CB0012" w:rsidRPr="00CB0012" w:rsidRDefault="00CB0012" w:rsidP="00CB0012">
            <w:pPr>
              <w:pStyle w:val="OLTableText"/>
            </w:pPr>
            <w:r>
              <w:t>Contractor</w:t>
            </w:r>
          </w:p>
        </w:tc>
        <w:tc>
          <w:tcPr>
            <w:tcW w:w="1701" w:type="dxa"/>
            <w:tcBorders>
              <w:top w:val="single" w:sz="4" w:space="0" w:color="auto"/>
              <w:left w:val="single" w:sz="4" w:space="0" w:color="auto"/>
              <w:bottom w:val="single" w:sz="4" w:space="0" w:color="auto"/>
              <w:right w:val="single" w:sz="4" w:space="0" w:color="auto"/>
            </w:tcBorders>
          </w:tcPr>
          <w:p w14:paraId="119E32EC" w14:textId="3029B30B" w:rsidR="00CB0012" w:rsidRPr="00CB0012" w:rsidRDefault="00CB0012" w:rsidP="00CB0012">
            <w:pPr>
              <w:pStyle w:val="OLTableText"/>
            </w:pPr>
            <w:r>
              <w:t>Superintendent</w:t>
            </w:r>
          </w:p>
        </w:tc>
        <w:tc>
          <w:tcPr>
            <w:tcW w:w="5954" w:type="dxa"/>
            <w:tcBorders>
              <w:top w:val="single" w:sz="4" w:space="0" w:color="auto"/>
              <w:left w:val="single" w:sz="4" w:space="0" w:color="auto"/>
              <w:bottom w:val="single" w:sz="4" w:space="0" w:color="auto"/>
              <w:right w:val="single" w:sz="4" w:space="0" w:color="auto"/>
            </w:tcBorders>
          </w:tcPr>
          <w:p w14:paraId="7D1447B8" w14:textId="6DF159DC" w:rsidR="00CB0012" w:rsidRPr="00CB0012" w:rsidRDefault="00CB0012" w:rsidP="00CB0012">
            <w:pPr>
              <w:pStyle w:val="OLTableText"/>
            </w:pPr>
            <w:r>
              <w:t xml:space="preserve">Where the Contractor wishes to subcontract any work described in </w:t>
            </w:r>
            <w:r w:rsidR="00F94B8E" w:rsidRPr="00077B24">
              <w:t>Item 17 (Construct Only</w:t>
            </w:r>
            <w:r w:rsidR="00F94B8E">
              <w:t>)</w:t>
            </w:r>
            <w:r w:rsidR="00F94B8E" w:rsidRPr="00E434CD">
              <w:t xml:space="preserve"> </w:t>
            </w:r>
            <w:r w:rsidR="00F94B8E">
              <w:t>or Item 18 (Supply with Installation)</w:t>
            </w:r>
            <w:r w:rsidR="00F94B8E" w:rsidRPr="00077B24">
              <w:t xml:space="preserve"> or Item 19 (D&amp;C).</w:t>
            </w:r>
          </w:p>
        </w:tc>
        <w:tc>
          <w:tcPr>
            <w:tcW w:w="6237" w:type="dxa"/>
            <w:tcBorders>
              <w:top w:val="single" w:sz="4" w:space="0" w:color="auto"/>
              <w:left w:val="single" w:sz="4" w:space="0" w:color="auto"/>
              <w:bottom w:val="single" w:sz="4" w:space="0" w:color="auto"/>
              <w:right w:val="single" w:sz="4" w:space="0" w:color="auto"/>
            </w:tcBorders>
          </w:tcPr>
          <w:p w14:paraId="0E1062B2" w14:textId="77777777" w:rsidR="00CB0012" w:rsidRPr="00CB0012" w:rsidRDefault="00CB0012" w:rsidP="00CB0012">
            <w:pPr>
              <w:pStyle w:val="OLTableText"/>
              <w:tabs>
                <w:tab w:val="left" w:pos="34"/>
              </w:tabs>
            </w:pPr>
          </w:p>
        </w:tc>
      </w:tr>
      <w:tr w:rsidR="00CB0012" w:rsidRPr="00CB0012" w14:paraId="1302705B" w14:textId="77777777" w:rsidTr="006F24B2">
        <w:tc>
          <w:tcPr>
            <w:tcW w:w="1701" w:type="dxa"/>
            <w:vMerge/>
          </w:tcPr>
          <w:p w14:paraId="380A9CB1" w14:textId="77777777" w:rsidR="00CB0012" w:rsidRPr="00CB0012" w:rsidRDefault="00CB0012" w:rsidP="00CB0012">
            <w:pPr>
              <w:pStyle w:val="OLTableText"/>
            </w:pPr>
          </w:p>
        </w:tc>
        <w:tc>
          <w:tcPr>
            <w:tcW w:w="993" w:type="dxa"/>
            <w:tcBorders>
              <w:top w:val="single" w:sz="4" w:space="0" w:color="auto"/>
              <w:left w:val="single" w:sz="4" w:space="0" w:color="auto"/>
              <w:bottom w:val="single" w:sz="4" w:space="0" w:color="auto"/>
              <w:right w:val="single" w:sz="4" w:space="0" w:color="auto"/>
            </w:tcBorders>
          </w:tcPr>
          <w:p w14:paraId="0A29F9A3" w14:textId="3AB72DDE" w:rsidR="00CB0012" w:rsidRPr="00077B24" w:rsidRDefault="00CB0012" w:rsidP="00CB0012">
            <w:pPr>
              <w:pStyle w:val="OLTableText"/>
            </w:pPr>
            <w:r w:rsidRPr="00077B24">
              <w:t>9.2</w:t>
            </w:r>
          </w:p>
        </w:tc>
        <w:tc>
          <w:tcPr>
            <w:tcW w:w="1559" w:type="dxa"/>
            <w:tcBorders>
              <w:top w:val="single" w:sz="4" w:space="0" w:color="auto"/>
              <w:left w:val="single" w:sz="4" w:space="0" w:color="auto"/>
              <w:bottom w:val="single" w:sz="4" w:space="0" w:color="auto"/>
              <w:right w:val="single" w:sz="4" w:space="0" w:color="auto"/>
            </w:tcBorders>
          </w:tcPr>
          <w:p w14:paraId="075A92B2" w14:textId="206768F4" w:rsidR="00CB0012" w:rsidRPr="00077B24" w:rsidRDefault="00CB0012" w:rsidP="00CB0012">
            <w:pPr>
              <w:pStyle w:val="OLTableText"/>
            </w:pPr>
            <w:r w:rsidRPr="00077B24">
              <w:t>C33</w:t>
            </w:r>
          </w:p>
        </w:tc>
        <w:tc>
          <w:tcPr>
            <w:tcW w:w="1984" w:type="dxa"/>
            <w:tcBorders>
              <w:top w:val="single" w:sz="4" w:space="0" w:color="auto"/>
              <w:left w:val="single" w:sz="4" w:space="0" w:color="auto"/>
              <w:bottom w:val="single" w:sz="4" w:space="0" w:color="auto"/>
              <w:right w:val="single" w:sz="4" w:space="0" w:color="auto"/>
            </w:tcBorders>
          </w:tcPr>
          <w:p w14:paraId="38BA7E25" w14:textId="3A32212C" w:rsidR="00CB0012" w:rsidRPr="00077B24" w:rsidRDefault="00CB0012" w:rsidP="00CB0012">
            <w:pPr>
              <w:pStyle w:val="OLTableText"/>
            </w:pPr>
            <w:r w:rsidRPr="00077B24">
              <w:t>Request to secondary subcontract</w:t>
            </w:r>
          </w:p>
        </w:tc>
        <w:tc>
          <w:tcPr>
            <w:tcW w:w="1701" w:type="dxa"/>
            <w:tcBorders>
              <w:top w:val="single" w:sz="4" w:space="0" w:color="auto"/>
              <w:left w:val="single" w:sz="4" w:space="0" w:color="auto"/>
              <w:bottom w:val="single" w:sz="4" w:space="0" w:color="auto"/>
              <w:right w:val="single" w:sz="4" w:space="0" w:color="auto"/>
            </w:tcBorders>
          </w:tcPr>
          <w:p w14:paraId="65863638" w14:textId="302F683B" w:rsidR="00CB0012" w:rsidRPr="00077B24" w:rsidRDefault="00CB0012" w:rsidP="00CB0012">
            <w:pPr>
              <w:pStyle w:val="OLTableText"/>
            </w:pPr>
            <w:r w:rsidRPr="00077B24">
              <w:t>Contractor</w:t>
            </w:r>
          </w:p>
        </w:tc>
        <w:tc>
          <w:tcPr>
            <w:tcW w:w="1701" w:type="dxa"/>
            <w:tcBorders>
              <w:top w:val="single" w:sz="4" w:space="0" w:color="auto"/>
              <w:left w:val="single" w:sz="4" w:space="0" w:color="auto"/>
              <w:bottom w:val="single" w:sz="4" w:space="0" w:color="auto"/>
              <w:right w:val="single" w:sz="4" w:space="0" w:color="auto"/>
            </w:tcBorders>
          </w:tcPr>
          <w:p w14:paraId="68DAE7F2" w14:textId="25BE71B5" w:rsidR="00CB0012" w:rsidRPr="00077B24" w:rsidRDefault="00CB0012" w:rsidP="00CB0012">
            <w:pPr>
              <w:pStyle w:val="OLTableText"/>
            </w:pPr>
            <w:r w:rsidRPr="00077B24">
              <w:t>Superintendent</w:t>
            </w:r>
          </w:p>
        </w:tc>
        <w:tc>
          <w:tcPr>
            <w:tcW w:w="5954" w:type="dxa"/>
            <w:tcBorders>
              <w:top w:val="single" w:sz="4" w:space="0" w:color="auto"/>
              <w:left w:val="single" w:sz="4" w:space="0" w:color="auto"/>
              <w:bottom w:val="single" w:sz="4" w:space="0" w:color="auto"/>
              <w:right w:val="single" w:sz="4" w:space="0" w:color="auto"/>
            </w:tcBorders>
          </w:tcPr>
          <w:p w14:paraId="31011471" w14:textId="39FD410C" w:rsidR="00CB0012" w:rsidRPr="00077B24" w:rsidRDefault="00CB0012" w:rsidP="00CB0012">
            <w:pPr>
              <w:pStyle w:val="OLTableText"/>
            </w:pPr>
            <w:r w:rsidRPr="00077B24">
              <w:t>Where the Contractor’s subcontractor wishes to further subcontract any work described in Item 17 (Construct Only</w:t>
            </w:r>
            <w:r w:rsidR="00F94B8E">
              <w:t>)</w:t>
            </w:r>
            <w:r w:rsidR="00E757F2" w:rsidRPr="00E434CD">
              <w:t xml:space="preserve"> </w:t>
            </w:r>
            <w:r w:rsidR="00F94B8E">
              <w:t>or Item 18 (Supply with Installation)</w:t>
            </w:r>
            <w:r w:rsidRPr="00077B24">
              <w:t xml:space="preserve"> or Item 19 (D&amp;C).</w:t>
            </w:r>
          </w:p>
        </w:tc>
        <w:tc>
          <w:tcPr>
            <w:tcW w:w="6237" w:type="dxa"/>
            <w:tcBorders>
              <w:top w:val="single" w:sz="4" w:space="0" w:color="auto"/>
              <w:left w:val="single" w:sz="4" w:space="0" w:color="auto"/>
              <w:bottom w:val="single" w:sz="4" w:space="0" w:color="auto"/>
              <w:right w:val="single" w:sz="4" w:space="0" w:color="auto"/>
            </w:tcBorders>
          </w:tcPr>
          <w:p w14:paraId="117A119D" w14:textId="77777777" w:rsidR="00CB0012" w:rsidRPr="00CB0012" w:rsidRDefault="00CB0012" w:rsidP="00CB0012">
            <w:pPr>
              <w:pStyle w:val="OLTableText"/>
              <w:tabs>
                <w:tab w:val="left" w:pos="34"/>
              </w:tabs>
            </w:pPr>
          </w:p>
        </w:tc>
      </w:tr>
      <w:tr w:rsidR="00CB0012" w:rsidRPr="00CB0012" w14:paraId="2604ACB6" w14:textId="77777777" w:rsidTr="006F24B2">
        <w:tc>
          <w:tcPr>
            <w:tcW w:w="1701" w:type="dxa"/>
            <w:vMerge/>
            <w:tcBorders>
              <w:bottom w:val="single" w:sz="4" w:space="0" w:color="auto"/>
            </w:tcBorders>
          </w:tcPr>
          <w:p w14:paraId="7113733C" w14:textId="77777777" w:rsidR="00CB0012" w:rsidRPr="00CB0012" w:rsidRDefault="00CB0012" w:rsidP="00CB0012">
            <w:pPr>
              <w:pStyle w:val="OLTableText"/>
            </w:pPr>
          </w:p>
        </w:tc>
        <w:tc>
          <w:tcPr>
            <w:tcW w:w="993" w:type="dxa"/>
          </w:tcPr>
          <w:p w14:paraId="1238B352" w14:textId="76D26D4D" w:rsidR="00CB0012" w:rsidRPr="00CB0012" w:rsidRDefault="00CB0012" w:rsidP="00CB0012">
            <w:pPr>
              <w:pStyle w:val="OLTableText"/>
            </w:pPr>
            <w:r w:rsidRPr="00CB0012">
              <w:t>9.2</w:t>
            </w:r>
          </w:p>
        </w:tc>
        <w:tc>
          <w:tcPr>
            <w:tcW w:w="1559" w:type="dxa"/>
          </w:tcPr>
          <w:p w14:paraId="24440145" w14:textId="01B81CF6" w:rsidR="00CB0012" w:rsidRPr="00CB0012" w:rsidRDefault="00CB0012" w:rsidP="00CB0012">
            <w:pPr>
              <w:pStyle w:val="OLTableText"/>
            </w:pPr>
            <w:r w:rsidRPr="00CB0012">
              <w:t>S35</w:t>
            </w:r>
          </w:p>
        </w:tc>
        <w:tc>
          <w:tcPr>
            <w:tcW w:w="1984" w:type="dxa"/>
          </w:tcPr>
          <w:p w14:paraId="5FF17B8C" w14:textId="0F3BB1C2" w:rsidR="00CB0012" w:rsidRPr="00CB0012" w:rsidRDefault="00CB0012" w:rsidP="00CB0012">
            <w:pPr>
              <w:pStyle w:val="OLTableText"/>
            </w:pPr>
            <w:r w:rsidRPr="00CB0012">
              <w:t>Refusal to approve subcontracting</w:t>
            </w:r>
          </w:p>
        </w:tc>
        <w:tc>
          <w:tcPr>
            <w:tcW w:w="1701" w:type="dxa"/>
          </w:tcPr>
          <w:p w14:paraId="4E1D8EA3" w14:textId="001F0F4A" w:rsidR="00CB0012" w:rsidRPr="00CB0012" w:rsidRDefault="00CB0012" w:rsidP="00CB0012">
            <w:pPr>
              <w:pStyle w:val="OLTableText"/>
            </w:pPr>
            <w:r w:rsidRPr="00CB0012">
              <w:t>Superintendent</w:t>
            </w:r>
          </w:p>
        </w:tc>
        <w:tc>
          <w:tcPr>
            <w:tcW w:w="1701" w:type="dxa"/>
          </w:tcPr>
          <w:p w14:paraId="5EF5E8D1" w14:textId="429A29A7" w:rsidR="00CB0012" w:rsidRPr="00CB0012" w:rsidRDefault="00CB0012" w:rsidP="00CB0012">
            <w:pPr>
              <w:pStyle w:val="OLTableText"/>
            </w:pPr>
            <w:r w:rsidRPr="00CB0012">
              <w:t>Contractor</w:t>
            </w:r>
          </w:p>
        </w:tc>
        <w:tc>
          <w:tcPr>
            <w:tcW w:w="5954" w:type="dxa"/>
          </w:tcPr>
          <w:p w14:paraId="1AF17F75" w14:textId="3560AD18" w:rsidR="00CB0012" w:rsidRPr="00CB0012" w:rsidRDefault="00CB0012" w:rsidP="00CB0012">
            <w:pPr>
              <w:pStyle w:val="OLTableText"/>
            </w:pPr>
            <w:r w:rsidRPr="00CB0012">
              <w:t>Within 10 business days of the Contractor’s request for approval to subcontract.</w:t>
            </w:r>
          </w:p>
        </w:tc>
        <w:tc>
          <w:tcPr>
            <w:tcW w:w="6237" w:type="dxa"/>
          </w:tcPr>
          <w:p w14:paraId="3DB363B3" w14:textId="77777777" w:rsidR="00CB0012" w:rsidRPr="00CB0012" w:rsidRDefault="00CB0012" w:rsidP="00CB0012">
            <w:pPr>
              <w:pStyle w:val="OLTableText"/>
              <w:tabs>
                <w:tab w:val="left" w:pos="34"/>
              </w:tabs>
            </w:pPr>
          </w:p>
        </w:tc>
      </w:tr>
      <w:tr w:rsidR="00CB0012" w:rsidRPr="00CB0012" w14:paraId="161AEEA3" w14:textId="77777777" w:rsidTr="006F24B2">
        <w:tc>
          <w:tcPr>
            <w:tcW w:w="1701" w:type="dxa"/>
            <w:tcBorders>
              <w:top w:val="single" w:sz="4" w:space="0" w:color="auto"/>
              <w:bottom w:val="nil"/>
            </w:tcBorders>
          </w:tcPr>
          <w:p w14:paraId="41A8D5CB" w14:textId="1B25CA37" w:rsidR="00CB0012" w:rsidRPr="00CB0012" w:rsidRDefault="00CB0012" w:rsidP="00CB0012">
            <w:pPr>
              <w:pStyle w:val="OLTableText"/>
            </w:pPr>
            <w:r w:rsidRPr="00CB0012">
              <w:t xml:space="preserve">Legislative obligations- inconsistency, </w:t>
            </w:r>
            <w:proofErr w:type="gramStart"/>
            <w:r w:rsidRPr="00CB0012">
              <w:t>ambiguity</w:t>
            </w:r>
            <w:proofErr w:type="gramEnd"/>
            <w:r w:rsidRPr="00CB0012">
              <w:t xml:space="preserve"> or discrepancy</w:t>
            </w:r>
          </w:p>
        </w:tc>
        <w:tc>
          <w:tcPr>
            <w:tcW w:w="993" w:type="dxa"/>
          </w:tcPr>
          <w:p w14:paraId="051EAA8F" w14:textId="2632ADCE" w:rsidR="00CB0012" w:rsidRPr="00CB0012" w:rsidDel="00D64BAF" w:rsidRDefault="00CB0012" w:rsidP="00CB0012">
            <w:pPr>
              <w:pStyle w:val="OLTableText"/>
            </w:pPr>
            <w:r w:rsidRPr="00CB0012">
              <w:t>11.1</w:t>
            </w:r>
          </w:p>
        </w:tc>
        <w:tc>
          <w:tcPr>
            <w:tcW w:w="1559" w:type="dxa"/>
          </w:tcPr>
          <w:p w14:paraId="0481F350" w14:textId="01426BD7" w:rsidR="00CB0012" w:rsidRPr="00CB0012" w:rsidDel="007B66B0" w:rsidRDefault="00CB0012" w:rsidP="00CB0012">
            <w:pPr>
              <w:pStyle w:val="OLTableText"/>
            </w:pPr>
            <w:r w:rsidRPr="00CB0012">
              <w:t>C41</w:t>
            </w:r>
          </w:p>
        </w:tc>
        <w:tc>
          <w:tcPr>
            <w:tcW w:w="1984" w:type="dxa"/>
          </w:tcPr>
          <w:p w14:paraId="086002DB" w14:textId="6C2FCCD4" w:rsidR="00CB0012" w:rsidRPr="00CB0012" w:rsidRDefault="00CB0012" w:rsidP="00CB0012">
            <w:pPr>
              <w:pStyle w:val="OLTableText"/>
            </w:pPr>
            <w:r w:rsidRPr="00CB0012">
              <w:t>Notice that a legislative requirement is at variance with the Contract</w:t>
            </w:r>
          </w:p>
        </w:tc>
        <w:tc>
          <w:tcPr>
            <w:tcW w:w="1701" w:type="dxa"/>
          </w:tcPr>
          <w:p w14:paraId="665A4746" w14:textId="00D1C3ED" w:rsidR="00CB0012" w:rsidRPr="00CB0012" w:rsidRDefault="00CB0012" w:rsidP="00CB0012">
            <w:pPr>
              <w:pStyle w:val="OLTableText"/>
            </w:pPr>
            <w:r w:rsidRPr="00CB0012">
              <w:t>Contractor</w:t>
            </w:r>
          </w:p>
        </w:tc>
        <w:tc>
          <w:tcPr>
            <w:tcW w:w="1701" w:type="dxa"/>
          </w:tcPr>
          <w:p w14:paraId="306D3FB8" w14:textId="0A561120" w:rsidR="00CB0012" w:rsidRPr="00CB0012" w:rsidRDefault="00CB0012" w:rsidP="00CB0012">
            <w:pPr>
              <w:pStyle w:val="OLTableText"/>
            </w:pPr>
            <w:r w:rsidRPr="00CB0012">
              <w:t>Superintendent</w:t>
            </w:r>
          </w:p>
        </w:tc>
        <w:tc>
          <w:tcPr>
            <w:tcW w:w="5954" w:type="dxa"/>
          </w:tcPr>
          <w:p w14:paraId="6A322FE9" w14:textId="38A36CEC" w:rsidR="00CB0012" w:rsidRPr="00CB0012" w:rsidRDefault="00CB0012" w:rsidP="00CB0012">
            <w:pPr>
              <w:pStyle w:val="OLTableText"/>
            </w:pPr>
            <w:r w:rsidRPr="00CB0012">
              <w:t>Within 5 business days of the Contractor becoming aware that a legislative requirement is at variance with the Contract.</w:t>
            </w:r>
          </w:p>
        </w:tc>
        <w:tc>
          <w:tcPr>
            <w:tcW w:w="6237" w:type="dxa"/>
          </w:tcPr>
          <w:p w14:paraId="2264F515" w14:textId="77777777" w:rsidR="00CB0012" w:rsidRPr="00CB0012" w:rsidRDefault="00CB0012" w:rsidP="00CB0012">
            <w:pPr>
              <w:pStyle w:val="OLTableText"/>
              <w:tabs>
                <w:tab w:val="left" w:pos="34"/>
              </w:tabs>
            </w:pPr>
          </w:p>
        </w:tc>
      </w:tr>
      <w:tr w:rsidR="00CB0012" w:rsidRPr="00CB0012" w14:paraId="4ECFA043" w14:textId="77777777" w:rsidTr="006F24B2">
        <w:tc>
          <w:tcPr>
            <w:tcW w:w="1701" w:type="dxa"/>
            <w:tcBorders>
              <w:top w:val="nil"/>
            </w:tcBorders>
          </w:tcPr>
          <w:p w14:paraId="2B485894" w14:textId="77777777" w:rsidR="00CB0012" w:rsidRPr="00CB0012" w:rsidRDefault="00CB0012" w:rsidP="00CB0012">
            <w:pPr>
              <w:pStyle w:val="OLTableText"/>
            </w:pPr>
          </w:p>
        </w:tc>
        <w:tc>
          <w:tcPr>
            <w:tcW w:w="993" w:type="dxa"/>
          </w:tcPr>
          <w:p w14:paraId="117AE04A" w14:textId="0070B6E5" w:rsidR="00CB0012" w:rsidRPr="00CB0012" w:rsidRDefault="00CB0012" w:rsidP="00CB0012">
            <w:pPr>
              <w:pStyle w:val="OLTableText"/>
            </w:pPr>
            <w:r w:rsidRPr="00CB0012">
              <w:t>11A.6</w:t>
            </w:r>
          </w:p>
        </w:tc>
        <w:tc>
          <w:tcPr>
            <w:tcW w:w="1559" w:type="dxa"/>
          </w:tcPr>
          <w:p w14:paraId="31FB250A" w14:textId="0B1FA5D0" w:rsidR="00CB0012" w:rsidRPr="00CB0012" w:rsidRDefault="00CB0012" w:rsidP="00CB0012">
            <w:pPr>
              <w:pStyle w:val="OLTableText"/>
            </w:pPr>
            <w:r w:rsidRPr="00CB0012">
              <w:t>C42A</w:t>
            </w:r>
          </w:p>
        </w:tc>
        <w:tc>
          <w:tcPr>
            <w:tcW w:w="1984" w:type="dxa"/>
          </w:tcPr>
          <w:p w14:paraId="0AC8C648" w14:textId="4D59BB2F" w:rsidR="00CB0012" w:rsidRPr="00CB0012" w:rsidRDefault="00CB0012" w:rsidP="00CB0012">
            <w:pPr>
              <w:pStyle w:val="OLTableText"/>
            </w:pPr>
            <w:r w:rsidRPr="00CB0012">
              <w:t xml:space="preserve">Notice of inconsistency, </w:t>
            </w:r>
            <w:proofErr w:type="gramStart"/>
            <w:r w:rsidRPr="00CB0012">
              <w:lastRenderedPageBreak/>
              <w:t>ambiguity</w:t>
            </w:r>
            <w:proofErr w:type="gramEnd"/>
            <w:r w:rsidRPr="00CB0012">
              <w:t xml:space="preserve"> or discrepancy in Contractor’s obligations</w:t>
            </w:r>
          </w:p>
        </w:tc>
        <w:tc>
          <w:tcPr>
            <w:tcW w:w="1701" w:type="dxa"/>
          </w:tcPr>
          <w:p w14:paraId="536B5CDF" w14:textId="066ED6C4" w:rsidR="00CB0012" w:rsidRPr="00CB0012" w:rsidRDefault="00CB0012" w:rsidP="00CB0012">
            <w:pPr>
              <w:pStyle w:val="OLTableText"/>
            </w:pPr>
            <w:r w:rsidRPr="00CB0012">
              <w:lastRenderedPageBreak/>
              <w:t>Contractor</w:t>
            </w:r>
          </w:p>
        </w:tc>
        <w:tc>
          <w:tcPr>
            <w:tcW w:w="1701" w:type="dxa"/>
          </w:tcPr>
          <w:p w14:paraId="58D6B100" w14:textId="6531C4C3" w:rsidR="00CB0012" w:rsidRPr="00CB0012" w:rsidRDefault="00CB0012" w:rsidP="00CB0012">
            <w:pPr>
              <w:pStyle w:val="OLTableText"/>
            </w:pPr>
            <w:r w:rsidRPr="00CB0012">
              <w:t>Superintendent</w:t>
            </w:r>
          </w:p>
        </w:tc>
        <w:tc>
          <w:tcPr>
            <w:tcW w:w="5954" w:type="dxa"/>
          </w:tcPr>
          <w:p w14:paraId="3F512C9C" w14:textId="41566972" w:rsidR="00CB0012" w:rsidRPr="00CB0012" w:rsidRDefault="00CB0012" w:rsidP="00CB0012">
            <w:pPr>
              <w:pStyle w:val="OLTableText"/>
            </w:pPr>
            <w:r w:rsidRPr="00CB0012">
              <w:t xml:space="preserve">Promptly after becoming aware of the inconsistency, </w:t>
            </w:r>
            <w:proofErr w:type="gramStart"/>
            <w:r w:rsidRPr="00CB0012">
              <w:t>ambiguity</w:t>
            </w:r>
            <w:proofErr w:type="gramEnd"/>
            <w:r w:rsidRPr="00CB0012">
              <w:t xml:space="preserve"> or discrepancy.</w:t>
            </w:r>
          </w:p>
        </w:tc>
        <w:tc>
          <w:tcPr>
            <w:tcW w:w="6237" w:type="dxa"/>
          </w:tcPr>
          <w:p w14:paraId="28292DD2" w14:textId="77777777" w:rsidR="00CB0012" w:rsidRPr="00CB0012" w:rsidRDefault="00CB0012" w:rsidP="00CB0012">
            <w:pPr>
              <w:pStyle w:val="OLTableText"/>
              <w:tabs>
                <w:tab w:val="left" w:pos="34"/>
              </w:tabs>
            </w:pPr>
          </w:p>
        </w:tc>
      </w:tr>
      <w:tr w:rsidR="00CB0012" w:rsidRPr="00CB0012" w14:paraId="27E3C8BB" w14:textId="77777777" w:rsidTr="006F24B2">
        <w:tc>
          <w:tcPr>
            <w:tcW w:w="1701" w:type="dxa"/>
            <w:tcBorders>
              <w:top w:val="single" w:sz="4" w:space="0" w:color="auto"/>
            </w:tcBorders>
          </w:tcPr>
          <w:p w14:paraId="1A79205C" w14:textId="34803F5E" w:rsidR="00CB0012" w:rsidRPr="00CB0012" w:rsidRDefault="00CB0012" w:rsidP="00CB0012">
            <w:pPr>
              <w:pStyle w:val="OLTableText"/>
            </w:pPr>
            <w:r w:rsidRPr="00CB0012">
              <w:t>Work Health and Safety</w:t>
            </w:r>
          </w:p>
        </w:tc>
        <w:tc>
          <w:tcPr>
            <w:tcW w:w="993" w:type="dxa"/>
          </w:tcPr>
          <w:p w14:paraId="33DB3720" w14:textId="08606A0C" w:rsidR="00CB0012" w:rsidRPr="00CB0012" w:rsidRDefault="00CB0012" w:rsidP="00CB0012">
            <w:pPr>
              <w:pStyle w:val="OLTableText"/>
            </w:pPr>
            <w:r w:rsidRPr="00CB0012">
              <w:t>12A.4</w:t>
            </w:r>
          </w:p>
        </w:tc>
        <w:tc>
          <w:tcPr>
            <w:tcW w:w="1559" w:type="dxa"/>
          </w:tcPr>
          <w:p w14:paraId="7BDE87F6" w14:textId="60B4ED0B" w:rsidR="00CB0012" w:rsidRPr="00CB0012" w:rsidRDefault="00CB0012" w:rsidP="00CB0012">
            <w:pPr>
              <w:pStyle w:val="OLTableText"/>
            </w:pPr>
            <w:r w:rsidRPr="00CB0012">
              <w:t>P58B</w:t>
            </w:r>
          </w:p>
        </w:tc>
        <w:tc>
          <w:tcPr>
            <w:tcW w:w="1984" w:type="dxa"/>
          </w:tcPr>
          <w:p w14:paraId="2312D132" w14:textId="1148A1DB" w:rsidR="00CB0012" w:rsidRPr="00CB0012" w:rsidRDefault="00CB0012" w:rsidP="00CB0012">
            <w:pPr>
              <w:pStyle w:val="OLTableText"/>
            </w:pPr>
            <w:r w:rsidRPr="00CB0012">
              <w:t>Direction to provide WHS Documentation</w:t>
            </w:r>
          </w:p>
        </w:tc>
        <w:tc>
          <w:tcPr>
            <w:tcW w:w="1701" w:type="dxa"/>
          </w:tcPr>
          <w:p w14:paraId="23F02323" w14:textId="3DCF3F89" w:rsidR="00CB0012" w:rsidRPr="00CB0012" w:rsidRDefault="00CB0012" w:rsidP="00CB0012">
            <w:pPr>
              <w:pStyle w:val="OLTableText"/>
            </w:pPr>
            <w:r w:rsidRPr="00CB0012">
              <w:t>Principal</w:t>
            </w:r>
          </w:p>
        </w:tc>
        <w:tc>
          <w:tcPr>
            <w:tcW w:w="1701" w:type="dxa"/>
          </w:tcPr>
          <w:p w14:paraId="4E80C37D" w14:textId="75D9EDF7" w:rsidR="00CB0012" w:rsidRPr="00CB0012" w:rsidRDefault="00CB0012" w:rsidP="00CB0012">
            <w:pPr>
              <w:pStyle w:val="OLTableText"/>
            </w:pPr>
            <w:r w:rsidRPr="00CB0012">
              <w:t xml:space="preserve">Contractor </w:t>
            </w:r>
          </w:p>
        </w:tc>
        <w:tc>
          <w:tcPr>
            <w:tcW w:w="5954" w:type="dxa"/>
          </w:tcPr>
          <w:p w14:paraId="3CD88114" w14:textId="17F69E28" w:rsidR="00CB0012" w:rsidRPr="00CB0012" w:rsidRDefault="00CB0012" w:rsidP="00CB0012">
            <w:pPr>
              <w:pStyle w:val="OLTableText"/>
            </w:pPr>
            <w:r w:rsidRPr="00CB0012">
              <w:t>At any time prior to completion of WUC.</w:t>
            </w:r>
          </w:p>
        </w:tc>
        <w:tc>
          <w:tcPr>
            <w:tcW w:w="6237" w:type="dxa"/>
          </w:tcPr>
          <w:p w14:paraId="58DCC0F8" w14:textId="52C52DAE" w:rsidR="00CB0012" w:rsidRPr="00CB0012" w:rsidRDefault="00CB0012" w:rsidP="00CB0012">
            <w:pPr>
              <w:pStyle w:val="OLTableText"/>
              <w:tabs>
                <w:tab w:val="left" w:pos="34"/>
              </w:tabs>
            </w:pPr>
            <w:r w:rsidRPr="00CB0012">
              <w:t xml:space="preserve">This notice allows the </w:t>
            </w:r>
            <w:proofErr w:type="gramStart"/>
            <w:r w:rsidRPr="00CB0012">
              <w:t>Principal</w:t>
            </w:r>
            <w:proofErr w:type="gramEnd"/>
            <w:r w:rsidRPr="00CB0012">
              <w:t xml:space="preserve"> to direct the Contractor as to what safety documentation it requires.</w:t>
            </w:r>
          </w:p>
        </w:tc>
      </w:tr>
      <w:tr w:rsidR="00CB0012" w:rsidRPr="00CB0012" w14:paraId="0A3AF6B5" w14:textId="77777777" w:rsidTr="006F24B2">
        <w:trPr>
          <w:trHeight w:val="96"/>
        </w:trPr>
        <w:tc>
          <w:tcPr>
            <w:tcW w:w="1701" w:type="dxa"/>
            <w:tcBorders>
              <w:bottom w:val="nil"/>
            </w:tcBorders>
          </w:tcPr>
          <w:p w14:paraId="0EE46403" w14:textId="77777777" w:rsidR="00CB0012" w:rsidRPr="00CB0012" w:rsidRDefault="00CB0012" w:rsidP="00CB0012">
            <w:pPr>
              <w:pStyle w:val="OLTableText"/>
            </w:pPr>
            <w:r w:rsidRPr="00CB0012">
              <w:t>Representatives</w:t>
            </w:r>
          </w:p>
        </w:tc>
        <w:tc>
          <w:tcPr>
            <w:tcW w:w="993" w:type="dxa"/>
          </w:tcPr>
          <w:p w14:paraId="6ADD904B" w14:textId="77777777" w:rsidR="00CB0012" w:rsidRPr="00CB0012" w:rsidRDefault="00CB0012" w:rsidP="00CB0012">
            <w:pPr>
              <w:pStyle w:val="OLTableText"/>
            </w:pPr>
            <w:r w:rsidRPr="00CB0012">
              <w:t>21</w:t>
            </w:r>
          </w:p>
        </w:tc>
        <w:tc>
          <w:tcPr>
            <w:tcW w:w="1559" w:type="dxa"/>
          </w:tcPr>
          <w:p w14:paraId="50F578D8" w14:textId="77777777" w:rsidR="00CB0012" w:rsidRPr="00CB0012" w:rsidRDefault="00CB0012" w:rsidP="00CB0012">
            <w:pPr>
              <w:pStyle w:val="OLTableText"/>
            </w:pPr>
            <w:r w:rsidRPr="00CB0012">
              <w:t>S53</w:t>
            </w:r>
          </w:p>
        </w:tc>
        <w:tc>
          <w:tcPr>
            <w:tcW w:w="1984" w:type="dxa"/>
          </w:tcPr>
          <w:p w14:paraId="7429CA03" w14:textId="6024F45C" w:rsidR="00CB0012" w:rsidRPr="00CB0012" w:rsidRDefault="00CB0012" w:rsidP="00CB0012">
            <w:pPr>
              <w:pStyle w:val="OLTableText"/>
            </w:pPr>
            <w:r w:rsidRPr="00CB0012">
              <w:t xml:space="preserve">Notice of appointment, termination or change of Superintendent's Representative </w:t>
            </w:r>
          </w:p>
        </w:tc>
        <w:tc>
          <w:tcPr>
            <w:tcW w:w="1701" w:type="dxa"/>
          </w:tcPr>
          <w:p w14:paraId="0237C33D" w14:textId="77777777" w:rsidR="00CB0012" w:rsidRPr="00CB0012" w:rsidRDefault="00CB0012" w:rsidP="00CB0012">
            <w:pPr>
              <w:pStyle w:val="OLTableText"/>
            </w:pPr>
            <w:r w:rsidRPr="00CB0012">
              <w:t>Superintendent</w:t>
            </w:r>
          </w:p>
        </w:tc>
        <w:tc>
          <w:tcPr>
            <w:tcW w:w="1701" w:type="dxa"/>
          </w:tcPr>
          <w:p w14:paraId="3049AF3D" w14:textId="77777777" w:rsidR="00CB0012" w:rsidRPr="00CB0012" w:rsidRDefault="00CB0012" w:rsidP="00CB0012">
            <w:pPr>
              <w:pStyle w:val="OLTableText"/>
            </w:pPr>
            <w:r w:rsidRPr="00CB0012">
              <w:t>Contractor</w:t>
            </w:r>
          </w:p>
        </w:tc>
        <w:tc>
          <w:tcPr>
            <w:tcW w:w="5954" w:type="dxa"/>
          </w:tcPr>
          <w:p w14:paraId="15D473DB" w14:textId="3A14DBE4" w:rsidR="00CB0012" w:rsidRPr="00CB0012" w:rsidRDefault="00CB0012" w:rsidP="00CB0012">
            <w:pPr>
              <w:pStyle w:val="OLTableText"/>
            </w:pPr>
            <w:r w:rsidRPr="00CB0012">
              <w:t xml:space="preserve">Notice of appointment or change to be given before the newly appointed Superintendent's Representative exercises any functions of the Superintendent. The notice can also be used to notify the Contractor of the termination of the appointment of a Superintendent’s Representative.  A notice of termination should be given immediately on that person no longer having the role of Superintendent’s Representative, to avoid confusion as to that person’s authority. </w:t>
            </w:r>
          </w:p>
        </w:tc>
        <w:tc>
          <w:tcPr>
            <w:tcW w:w="6237" w:type="dxa"/>
          </w:tcPr>
          <w:p w14:paraId="126D67FC" w14:textId="77777777" w:rsidR="00CB0012" w:rsidRPr="00CB0012" w:rsidRDefault="00CB0012" w:rsidP="00CB0012">
            <w:pPr>
              <w:pStyle w:val="OLTableText"/>
              <w:tabs>
                <w:tab w:val="left" w:pos="34"/>
              </w:tabs>
            </w:pPr>
            <w:r w:rsidRPr="00CB0012">
              <w:t>Only the Superintendent and the Superintendent's Representative are entitled to give directions under the Contract.  Accordingly, clear delegations should be in place.</w:t>
            </w:r>
          </w:p>
        </w:tc>
      </w:tr>
      <w:tr w:rsidR="00CB0012" w:rsidRPr="00CB0012" w14:paraId="5CCCB4D1" w14:textId="77777777" w:rsidTr="006F24B2">
        <w:tc>
          <w:tcPr>
            <w:tcW w:w="1701" w:type="dxa"/>
            <w:tcBorders>
              <w:top w:val="nil"/>
              <w:bottom w:val="single" w:sz="4" w:space="0" w:color="auto"/>
            </w:tcBorders>
          </w:tcPr>
          <w:p w14:paraId="13172E29" w14:textId="77777777" w:rsidR="00CB0012" w:rsidRPr="00CB0012" w:rsidRDefault="00CB0012" w:rsidP="00CB0012">
            <w:pPr>
              <w:pStyle w:val="OLTableText"/>
            </w:pPr>
          </w:p>
        </w:tc>
        <w:tc>
          <w:tcPr>
            <w:tcW w:w="993" w:type="dxa"/>
          </w:tcPr>
          <w:p w14:paraId="7B529B68" w14:textId="77777777" w:rsidR="00CB0012" w:rsidRPr="00CB0012" w:rsidRDefault="00CB0012" w:rsidP="00CB0012">
            <w:pPr>
              <w:pStyle w:val="OLTableText"/>
            </w:pPr>
            <w:r w:rsidRPr="00CB0012">
              <w:t>22</w:t>
            </w:r>
          </w:p>
        </w:tc>
        <w:tc>
          <w:tcPr>
            <w:tcW w:w="1559" w:type="dxa"/>
          </w:tcPr>
          <w:p w14:paraId="2B20CDAF" w14:textId="77777777" w:rsidR="00CB0012" w:rsidRPr="00CB0012" w:rsidRDefault="00CB0012" w:rsidP="00CB0012">
            <w:pPr>
              <w:pStyle w:val="OLTableText"/>
            </w:pPr>
            <w:r w:rsidRPr="00CB0012">
              <w:t>C55</w:t>
            </w:r>
          </w:p>
        </w:tc>
        <w:tc>
          <w:tcPr>
            <w:tcW w:w="1984" w:type="dxa"/>
          </w:tcPr>
          <w:p w14:paraId="247F7171" w14:textId="22D3F9E7" w:rsidR="00CB0012" w:rsidRPr="00CB0012" w:rsidRDefault="00CB0012" w:rsidP="00CB0012">
            <w:pPr>
              <w:pStyle w:val="OLTableText"/>
            </w:pPr>
            <w:r w:rsidRPr="00CB0012">
              <w:t>Notice of Appointment of Contractor's Representative</w:t>
            </w:r>
          </w:p>
        </w:tc>
        <w:tc>
          <w:tcPr>
            <w:tcW w:w="1701" w:type="dxa"/>
          </w:tcPr>
          <w:p w14:paraId="482FBEBD" w14:textId="77777777" w:rsidR="00CB0012" w:rsidRPr="00CB0012" w:rsidRDefault="00CB0012" w:rsidP="00CB0012">
            <w:pPr>
              <w:pStyle w:val="OLTableText"/>
            </w:pPr>
            <w:r w:rsidRPr="00CB0012">
              <w:t>Contractor</w:t>
            </w:r>
          </w:p>
        </w:tc>
        <w:tc>
          <w:tcPr>
            <w:tcW w:w="1701" w:type="dxa"/>
          </w:tcPr>
          <w:p w14:paraId="6AB52576" w14:textId="77777777" w:rsidR="00CB0012" w:rsidRPr="00CB0012" w:rsidRDefault="00CB0012" w:rsidP="00CB0012">
            <w:pPr>
              <w:pStyle w:val="OLTableText"/>
            </w:pPr>
            <w:r w:rsidRPr="00CB0012">
              <w:t>Superintendent</w:t>
            </w:r>
          </w:p>
        </w:tc>
        <w:tc>
          <w:tcPr>
            <w:tcW w:w="5954" w:type="dxa"/>
          </w:tcPr>
          <w:p w14:paraId="426B00AD" w14:textId="5971E958" w:rsidR="00CB0012" w:rsidRPr="00CB0012" w:rsidRDefault="00CB0012" w:rsidP="00CB0012">
            <w:pPr>
              <w:pStyle w:val="OLTableText"/>
            </w:pPr>
            <w:r w:rsidRPr="00CB0012">
              <w:t>Forthwith before commencing work under the Contract and at any time a change is made.</w:t>
            </w:r>
          </w:p>
        </w:tc>
        <w:tc>
          <w:tcPr>
            <w:tcW w:w="6237" w:type="dxa"/>
          </w:tcPr>
          <w:p w14:paraId="1E05BA67" w14:textId="77777777" w:rsidR="00CB0012" w:rsidRPr="00CB0012" w:rsidRDefault="00CB0012" w:rsidP="00CB0012">
            <w:pPr>
              <w:pStyle w:val="OLTableText"/>
              <w:tabs>
                <w:tab w:val="left" w:pos="34"/>
              </w:tabs>
            </w:pPr>
            <w:r w:rsidRPr="00CB0012">
              <w:t>Directions given to the Contractor's Representative are deemed to have been given to the Contractor.</w:t>
            </w:r>
          </w:p>
        </w:tc>
      </w:tr>
      <w:tr w:rsidR="00CB0012" w:rsidRPr="00CB0012" w14:paraId="15923FE6" w14:textId="77777777" w:rsidTr="006F24B2">
        <w:tc>
          <w:tcPr>
            <w:tcW w:w="1701" w:type="dxa"/>
            <w:tcBorders>
              <w:top w:val="single" w:sz="4" w:space="0" w:color="auto"/>
            </w:tcBorders>
          </w:tcPr>
          <w:p w14:paraId="75EB55A7" w14:textId="464DCEE5" w:rsidR="00CB0012" w:rsidRPr="00CB0012" w:rsidRDefault="00CB0012" w:rsidP="00CB0012">
            <w:pPr>
              <w:pStyle w:val="OLTableText"/>
            </w:pPr>
            <w:r w:rsidRPr="00CB0012">
              <w:t>Personnel</w:t>
            </w:r>
          </w:p>
        </w:tc>
        <w:tc>
          <w:tcPr>
            <w:tcW w:w="993" w:type="dxa"/>
          </w:tcPr>
          <w:p w14:paraId="6041D79C" w14:textId="1A08F310" w:rsidR="00CB0012" w:rsidRPr="00CB0012" w:rsidRDefault="00CB0012" w:rsidP="00CB0012">
            <w:pPr>
              <w:pStyle w:val="OLTableText"/>
            </w:pPr>
            <w:r w:rsidRPr="00CB0012">
              <w:t>23</w:t>
            </w:r>
          </w:p>
        </w:tc>
        <w:tc>
          <w:tcPr>
            <w:tcW w:w="1559" w:type="dxa"/>
          </w:tcPr>
          <w:p w14:paraId="58F963E5" w14:textId="53AC44CD" w:rsidR="00CB0012" w:rsidRPr="00CB0012" w:rsidRDefault="00CB0012" w:rsidP="00CB0012">
            <w:pPr>
              <w:pStyle w:val="OLTableText"/>
            </w:pPr>
            <w:r w:rsidRPr="00CB0012">
              <w:t>S57</w:t>
            </w:r>
          </w:p>
        </w:tc>
        <w:tc>
          <w:tcPr>
            <w:tcW w:w="1984" w:type="dxa"/>
          </w:tcPr>
          <w:p w14:paraId="727A3B6E" w14:textId="04736A13" w:rsidR="00CB0012" w:rsidRPr="00CB0012" w:rsidRDefault="00CB0012" w:rsidP="00CB0012">
            <w:pPr>
              <w:pStyle w:val="OLTableText"/>
            </w:pPr>
            <w:r w:rsidRPr="00CB0012">
              <w:t>Notice to remove employee etc</w:t>
            </w:r>
          </w:p>
        </w:tc>
        <w:tc>
          <w:tcPr>
            <w:tcW w:w="1701" w:type="dxa"/>
          </w:tcPr>
          <w:p w14:paraId="5646D2BC" w14:textId="15770D6D" w:rsidR="00CB0012" w:rsidRPr="00CB0012" w:rsidRDefault="00CB0012" w:rsidP="00CB0012">
            <w:pPr>
              <w:pStyle w:val="OLTableText"/>
            </w:pPr>
            <w:r w:rsidRPr="00CB0012">
              <w:t>Superintendent</w:t>
            </w:r>
          </w:p>
        </w:tc>
        <w:tc>
          <w:tcPr>
            <w:tcW w:w="1701" w:type="dxa"/>
          </w:tcPr>
          <w:p w14:paraId="760F6629" w14:textId="67C48208" w:rsidR="00CB0012" w:rsidRPr="00CB0012" w:rsidRDefault="00CB0012" w:rsidP="00CB0012">
            <w:pPr>
              <w:pStyle w:val="OLTableText"/>
            </w:pPr>
            <w:r w:rsidRPr="00CB0012">
              <w:t>Contractor</w:t>
            </w:r>
          </w:p>
        </w:tc>
        <w:tc>
          <w:tcPr>
            <w:tcW w:w="5954" w:type="dxa"/>
          </w:tcPr>
          <w:p w14:paraId="47CF3A5D" w14:textId="265CE51F" w:rsidR="00CB0012" w:rsidRPr="00CB0012" w:rsidRDefault="00CB0012" w:rsidP="00CB0012">
            <w:pPr>
              <w:pStyle w:val="OLTableText"/>
            </w:pPr>
            <w:r w:rsidRPr="00CB0012">
              <w:t xml:space="preserve">At any time prior to completion of WUC. </w:t>
            </w:r>
          </w:p>
        </w:tc>
        <w:tc>
          <w:tcPr>
            <w:tcW w:w="6237" w:type="dxa"/>
          </w:tcPr>
          <w:p w14:paraId="73FEEB35" w14:textId="77777777" w:rsidR="00CB0012" w:rsidRPr="00CB0012" w:rsidRDefault="00CB0012" w:rsidP="00CB0012">
            <w:pPr>
              <w:pStyle w:val="OLTableText"/>
              <w:tabs>
                <w:tab w:val="left" w:pos="34"/>
              </w:tabs>
            </w:pPr>
          </w:p>
        </w:tc>
      </w:tr>
      <w:tr w:rsidR="00CB0012" w:rsidRPr="00CB0012" w14:paraId="42C1CB15" w14:textId="77777777" w:rsidTr="006F24B2">
        <w:tc>
          <w:tcPr>
            <w:tcW w:w="1701" w:type="dxa"/>
            <w:vMerge w:val="restart"/>
          </w:tcPr>
          <w:p w14:paraId="0AE509CF" w14:textId="13BFF605" w:rsidR="00CB0012" w:rsidRPr="00CB0012" w:rsidRDefault="00CB0012" w:rsidP="00CB0012">
            <w:pPr>
              <w:pStyle w:val="OLTableText"/>
            </w:pPr>
          </w:p>
        </w:tc>
        <w:tc>
          <w:tcPr>
            <w:tcW w:w="993" w:type="dxa"/>
          </w:tcPr>
          <w:p w14:paraId="0FB6046C" w14:textId="17F6F22A" w:rsidR="00CB0012" w:rsidRPr="00CB0012" w:rsidRDefault="00CB0012" w:rsidP="00CB0012">
            <w:pPr>
              <w:pStyle w:val="OLTableText"/>
            </w:pPr>
            <w:r w:rsidRPr="00CB0012">
              <w:t>23A</w:t>
            </w:r>
          </w:p>
        </w:tc>
        <w:tc>
          <w:tcPr>
            <w:tcW w:w="1559" w:type="dxa"/>
          </w:tcPr>
          <w:p w14:paraId="54D45BE1" w14:textId="00437EA7" w:rsidR="00CB0012" w:rsidRPr="00CB0012" w:rsidRDefault="00CB0012" w:rsidP="00CB0012">
            <w:pPr>
              <w:pStyle w:val="OLTableText"/>
            </w:pPr>
            <w:r w:rsidRPr="00CB0012">
              <w:t>C57A</w:t>
            </w:r>
          </w:p>
        </w:tc>
        <w:tc>
          <w:tcPr>
            <w:tcW w:w="1984" w:type="dxa"/>
          </w:tcPr>
          <w:p w14:paraId="71D5ACDD" w14:textId="6BD43047" w:rsidR="00CB0012" w:rsidRPr="00CB0012" w:rsidRDefault="00CB0012" w:rsidP="00CB0012">
            <w:pPr>
              <w:pStyle w:val="OLTableText"/>
            </w:pPr>
            <w:r w:rsidRPr="00CB0012">
              <w:t>Request for approval to change key personnel</w:t>
            </w:r>
          </w:p>
        </w:tc>
        <w:tc>
          <w:tcPr>
            <w:tcW w:w="1701" w:type="dxa"/>
          </w:tcPr>
          <w:p w14:paraId="2D558A3B" w14:textId="40036FAF" w:rsidR="00CB0012" w:rsidRPr="00CB0012" w:rsidRDefault="00CB0012" w:rsidP="00CB0012">
            <w:pPr>
              <w:pStyle w:val="OLTableText"/>
            </w:pPr>
            <w:r w:rsidRPr="00CB0012">
              <w:t>Contractor</w:t>
            </w:r>
          </w:p>
        </w:tc>
        <w:tc>
          <w:tcPr>
            <w:tcW w:w="1701" w:type="dxa"/>
          </w:tcPr>
          <w:p w14:paraId="45A4BB4C" w14:textId="269CFD4C" w:rsidR="00CB0012" w:rsidRPr="00CB0012" w:rsidRDefault="00CB0012" w:rsidP="00CB0012">
            <w:pPr>
              <w:pStyle w:val="OLTableText"/>
            </w:pPr>
            <w:r w:rsidRPr="00CB0012">
              <w:t>Superintendent</w:t>
            </w:r>
          </w:p>
        </w:tc>
        <w:tc>
          <w:tcPr>
            <w:tcW w:w="5954" w:type="dxa"/>
          </w:tcPr>
          <w:p w14:paraId="5BB21F7C" w14:textId="347CF9FB" w:rsidR="00CB0012" w:rsidRPr="00CB0012" w:rsidRDefault="00CB0012" w:rsidP="00CB0012">
            <w:pPr>
              <w:pStyle w:val="OLTableText"/>
            </w:pPr>
            <w:r w:rsidRPr="00CB0012">
              <w:t>Where the Contractor wishes to change a key person.</w:t>
            </w:r>
          </w:p>
        </w:tc>
        <w:tc>
          <w:tcPr>
            <w:tcW w:w="6237" w:type="dxa"/>
          </w:tcPr>
          <w:p w14:paraId="5B6EBFD2" w14:textId="77777777" w:rsidR="00CB0012" w:rsidRPr="00CB0012" w:rsidRDefault="00CB0012" w:rsidP="00CB0012">
            <w:pPr>
              <w:pStyle w:val="OLTableText"/>
              <w:tabs>
                <w:tab w:val="left" w:pos="34"/>
              </w:tabs>
            </w:pPr>
          </w:p>
        </w:tc>
      </w:tr>
      <w:tr w:rsidR="00CB0012" w:rsidRPr="00CB0012" w14:paraId="18490018" w14:textId="77777777" w:rsidTr="006F24B2">
        <w:tc>
          <w:tcPr>
            <w:tcW w:w="1701" w:type="dxa"/>
            <w:vMerge/>
          </w:tcPr>
          <w:p w14:paraId="7B1CEC2A" w14:textId="77777777" w:rsidR="00CB0012" w:rsidRPr="00CB0012" w:rsidRDefault="00CB0012" w:rsidP="00CB0012">
            <w:pPr>
              <w:pStyle w:val="OLTableText"/>
            </w:pPr>
          </w:p>
        </w:tc>
        <w:tc>
          <w:tcPr>
            <w:tcW w:w="993" w:type="dxa"/>
          </w:tcPr>
          <w:p w14:paraId="1F9D127A" w14:textId="6C0FBC31" w:rsidR="00CB0012" w:rsidRPr="00CB0012" w:rsidRDefault="00CB0012" w:rsidP="00CB0012">
            <w:pPr>
              <w:pStyle w:val="OLTableText"/>
            </w:pPr>
            <w:r w:rsidRPr="00CB0012">
              <w:t>23A</w:t>
            </w:r>
          </w:p>
        </w:tc>
        <w:tc>
          <w:tcPr>
            <w:tcW w:w="1559" w:type="dxa"/>
          </w:tcPr>
          <w:p w14:paraId="67DA98AD" w14:textId="1F0EACA0" w:rsidR="00CB0012" w:rsidRPr="00CB0012" w:rsidRDefault="00CB0012" w:rsidP="00CB0012">
            <w:pPr>
              <w:pStyle w:val="OLTableText"/>
            </w:pPr>
            <w:r w:rsidRPr="00CB0012">
              <w:t>S57B</w:t>
            </w:r>
          </w:p>
        </w:tc>
        <w:tc>
          <w:tcPr>
            <w:tcW w:w="1984" w:type="dxa"/>
          </w:tcPr>
          <w:p w14:paraId="48201431" w14:textId="54CE8C0F" w:rsidR="00CB0012" w:rsidRPr="00CB0012" w:rsidRDefault="00CB0012" w:rsidP="00CB0012">
            <w:pPr>
              <w:pStyle w:val="OLTableText"/>
            </w:pPr>
            <w:r w:rsidRPr="00CB0012">
              <w:t>Approval or rejection of change in personnel</w:t>
            </w:r>
          </w:p>
        </w:tc>
        <w:tc>
          <w:tcPr>
            <w:tcW w:w="1701" w:type="dxa"/>
          </w:tcPr>
          <w:p w14:paraId="11B3727F" w14:textId="63E679B1" w:rsidR="00CB0012" w:rsidRPr="00CB0012" w:rsidRDefault="00CB0012" w:rsidP="00CB0012">
            <w:pPr>
              <w:pStyle w:val="OLTableText"/>
            </w:pPr>
            <w:r w:rsidRPr="00CB0012">
              <w:t>Superintendent</w:t>
            </w:r>
          </w:p>
        </w:tc>
        <w:tc>
          <w:tcPr>
            <w:tcW w:w="1701" w:type="dxa"/>
          </w:tcPr>
          <w:p w14:paraId="2C3C2BAF" w14:textId="5EE80CD4" w:rsidR="00CB0012" w:rsidRPr="00CB0012" w:rsidRDefault="00CB0012" w:rsidP="00CB0012">
            <w:pPr>
              <w:pStyle w:val="OLTableText"/>
            </w:pPr>
            <w:r w:rsidRPr="00CB0012">
              <w:t>Contractor</w:t>
            </w:r>
          </w:p>
        </w:tc>
        <w:tc>
          <w:tcPr>
            <w:tcW w:w="5954" w:type="dxa"/>
          </w:tcPr>
          <w:p w14:paraId="1B649F3C" w14:textId="43B2C063" w:rsidR="00CB0012" w:rsidRPr="00CB0012" w:rsidRDefault="00CB0012" w:rsidP="00CB0012">
            <w:pPr>
              <w:pStyle w:val="OLTableText"/>
            </w:pPr>
            <w:r w:rsidRPr="00CB0012">
              <w:t>When the Contractor requests a change in a key person.</w:t>
            </w:r>
          </w:p>
        </w:tc>
        <w:tc>
          <w:tcPr>
            <w:tcW w:w="6237" w:type="dxa"/>
          </w:tcPr>
          <w:p w14:paraId="7E3D7F49" w14:textId="09C39D1C" w:rsidR="00CB0012" w:rsidRPr="00CB0012" w:rsidRDefault="00CB0012" w:rsidP="00CB0012">
            <w:pPr>
              <w:pStyle w:val="OLTableText"/>
              <w:tabs>
                <w:tab w:val="left" w:pos="34"/>
              </w:tabs>
            </w:pPr>
            <w:r w:rsidRPr="00CB0012">
              <w:t>The Superintendent must not unreasonably refuse or delay approval of a replacement person that is of equal or greater skill, experience and competency to the person being replaced.</w:t>
            </w:r>
          </w:p>
        </w:tc>
      </w:tr>
      <w:tr w:rsidR="00CB0012" w:rsidRPr="00CB0012" w14:paraId="588E3BEC" w14:textId="77777777" w:rsidTr="006F24B2">
        <w:tc>
          <w:tcPr>
            <w:tcW w:w="1701" w:type="dxa"/>
            <w:vMerge/>
          </w:tcPr>
          <w:p w14:paraId="694D9A63" w14:textId="77777777" w:rsidR="00CB0012" w:rsidRPr="00CB0012" w:rsidRDefault="00CB0012" w:rsidP="00CB0012">
            <w:pPr>
              <w:pStyle w:val="OLTableText"/>
            </w:pPr>
          </w:p>
        </w:tc>
        <w:tc>
          <w:tcPr>
            <w:tcW w:w="993" w:type="dxa"/>
          </w:tcPr>
          <w:p w14:paraId="6128BE0D" w14:textId="739276DB" w:rsidR="00CB0012" w:rsidRPr="00CB0012" w:rsidRDefault="00CB0012" w:rsidP="00CB0012">
            <w:pPr>
              <w:pStyle w:val="OLTableText"/>
            </w:pPr>
            <w:r w:rsidRPr="00CB0012">
              <w:t>23A</w:t>
            </w:r>
          </w:p>
        </w:tc>
        <w:tc>
          <w:tcPr>
            <w:tcW w:w="1559" w:type="dxa"/>
          </w:tcPr>
          <w:p w14:paraId="730FDCC0" w14:textId="5828CBC4" w:rsidR="00CB0012" w:rsidRPr="00CB0012" w:rsidRDefault="00CB0012" w:rsidP="00CB0012">
            <w:pPr>
              <w:pStyle w:val="OLTableText"/>
            </w:pPr>
            <w:r w:rsidRPr="00CB0012">
              <w:t>S57C</w:t>
            </w:r>
          </w:p>
        </w:tc>
        <w:tc>
          <w:tcPr>
            <w:tcW w:w="1984" w:type="dxa"/>
          </w:tcPr>
          <w:p w14:paraId="42949E65" w14:textId="3E6AE8E6" w:rsidR="00CB0012" w:rsidRPr="00CB0012" w:rsidRDefault="00CB0012" w:rsidP="00CB0012">
            <w:pPr>
              <w:pStyle w:val="OLTableText"/>
            </w:pPr>
            <w:r w:rsidRPr="00CB0012">
              <w:t>Approval or rejection of replacement personnel</w:t>
            </w:r>
          </w:p>
        </w:tc>
        <w:tc>
          <w:tcPr>
            <w:tcW w:w="1701" w:type="dxa"/>
          </w:tcPr>
          <w:p w14:paraId="5A8D7137" w14:textId="19BC4A14" w:rsidR="00CB0012" w:rsidRPr="00CB0012" w:rsidRDefault="00CB0012" w:rsidP="00CB0012">
            <w:pPr>
              <w:pStyle w:val="OLTableText"/>
            </w:pPr>
            <w:r w:rsidRPr="00CB0012">
              <w:t>Superintendent</w:t>
            </w:r>
          </w:p>
        </w:tc>
        <w:tc>
          <w:tcPr>
            <w:tcW w:w="1701" w:type="dxa"/>
          </w:tcPr>
          <w:p w14:paraId="7F3D33BA" w14:textId="37C88D0E" w:rsidR="00CB0012" w:rsidRPr="00CB0012" w:rsidRDefault="00CB0012" w:rsidP="00CB0012">
            <w:pPr>
              <w:pStyle w:val="OLTableText"/>
            </w:pPr>
            <w:r w:rsidRPr="00CB0012">
              <w:t>Contractor</w:t>
            </w:r>
          </w:p>
        </w:tc>
        <w:tc>
          <w:tcPr>
            <w:tcW w:w="5954" w:type="dxa"/>
          </w:tcPr>
          <w:p w14:paraId="69F66439" w14:textId="2EEC0EA3" w:rsidR="00CB0012" w:rsidRPr="00CB0012" w:rsidRDefault="00CB0012" w:rsidP="00CB0012">
            <w:pPr>
              <w:pStyle w:val="OLTableText"/>
            </w:pPr>
            <w:r w:rsidRPr="00CB0012">
              <w:t xml:space="preserve">When the Contractor requires approval of a person to replace a person that has been removed under 23A.  The notice can also be used to request approval of a replacement key person where a change of key personnel has previously been approved but the replacement person has not. </w:t>
            </w:r>
          </w:p>
        </w:tc>
        <w:tc>
          <w:tcPr>
            <w:tcW w:w="6237" w:type="dxa"/>
          </w:tcPr>
          <w:p w14:paraId="2C6FD013" w14:textId="77777777" w:rsidR="00CB0012" w:rsidRPr="00CB0012" w:rsidRDefault="00CB0012" w:rsidP="00CB0012">
            <w:pPr>
              <w:pStyle w:val="OLTableText"/>
              <w:tabs>
                <w:tab w:val="left" w:pos="34"/>
              </w:tabs>
            </w:pPr>
          </w:p>
        </w:tc>
      </w:tr>
      <w:tr w:rsidR="00CB0012" w:rsidRPr="00CB0012" w14:paraId="0B1D9B73" w14:textId="77777777" w:rsidTr="006F24B2">
        <w:trPr>
          <w:trHeight w:val="1914"/>
        </w:trPr>
        <w:tc>
          <w:tcPr>
            <w:tcW w:w="1701" w:type="dxa"/>
            <w:vMerge w:val="restart"/>
          </w:tcPr>
          <w:p w14:paraId="1E26A235" w14:textId="0211CB23" w:rsidR="00CB0012" w:rsidRPr="00CB0012" w:rsidRDefault="00CB0012" w:rsidP="00CB0012">
            <w:pPr>
              <w:pStyle w:val="OLTableText"/>
            </w:pPr>
            <w:r w:rsidRPr="00CB0012">
              <w:t xml:space="preserve">Site access and possession </w:t>
            </w:r>
          </w:p>
        </w:tc>
        <w:tc>
          <w:tcPr>
            <w:tcW w:w="993" w:type="dxa"/>
          </w:tcPr>
          <w:p w14:paraId="4B299283" w14:textId="0A31ECA1" w:rsidR="00CB0012" w:rsidRPr="00CB0012" w:rsidRDefault="00CB0012" w:rsidP="00CB0012">
            <w:pPr>
              <w:pStyle w:val="OLTableText"/>
            </w:pPr>
            <w:r w:rsidRPr="00CB0012">
              <w:t>24.1</w:t>
            </w:r>
          </w:p>
        </w:tc>
        <w:tc>
          <w:tcPr>
            <w:tcW w:w="1559" w:type="dxa"/>
          </w:tcPr>
          <w:p w14:paraId="14E67B77" w14:textId="784F8042" w:rsidR="00CB0012" w:rsidRPr="00CB0012" w:rsidRDefault="00CB0012" w:rsidP="00CB0012">
            <w:pPr>
              <w:pStyle w:val="OLTableText"/>
            </w:pPr>
            <w:r w:rsidRPr="00CB0012">
              <w:t>P58AA</w:t>
            </w:r>
          </w:p>
        </w:tc>
        <w:tc>
          <w:tcPr>
            <w:tcW w:w="1984" w:type="dxa"/>
          </w:tcPr>
          <w:p w14:paraId="691B4FD5" w14:textId="6107BF5F" w:rsidR="00CB0012" w:rsidRPr="00CB0012" w:rsidRDefault="00CB0012" w:rsidP="00CB0012">
            <w:pPr>
              <w:pStyle w:val="OLTableText"/>
            </w:pPr>
            <w:r w:rsidRPr="00CB0012">
              <w:t>Notice of requirements for access to or possession of site</w:t>
            </w:r>
          </w:p>
        </w:tc>
        <w:tc>
          <w:tcPr>
            <w:tcW w:w="1701" w:type="dxa"/>
          </w:tcPr>
          <w:p w14:paraId="57D282C8" w14:textId="57F6E7D9" w:rsidR="00CB0012" w:rsidRPr="00CB0012" w:rsidRDefault="00CB0012" w:rsidP="00CB0012">
            <w:pPr>
              <w:pStyle w:val="OLTableText"/>
            </w:pPr>
            <w:r w:rsidRPr="00CB0012">
              <w:t>Principal</w:t>
            </w:r>
          </w:p>
        </w:tc>
        <w:tc>
          <w:tcPr>
            <w:tcW w:w="1701" w:type="dxa"/>
          </w:tcPr>
          <w:p w14:paraId="41F01BC8" w14:textId="3BC37835" w:rsidR="00CB0012" w:rsidRPr="00CB0012" w:rsidRDefault="00CB0012" w:rsidP="00CB0012">
            <w:pPr>
              <w:pStyle w:val="OLTableText"/>
            </w:pPr>
            <w:r w:rsidRPr="00CB0012">
              <w:t>Contractor</w:t>
            </w:r>
          </w:p>
        </w:tc>
        <w:tc>
          <w:tcPr>
            <w:tcW w:w="5954" w:type="dxa"/>
          </w:tcPr>
          <w:p w14:paraId="33669B6D" w14:textId="21E763E4" w:rsidR="00CB0012" w:rsidRPr="00CB0012" w:rsidRDefault="00CB0012" w:rsidP="00CB0012">
            <w:pPr>
              <w:pStyle w:val="OLTableText"/>
            </w:pPr>
            <w:r w:rsidRPr="00CB0012">
              <w:t>Optional notice which may be given before the time for giving possession of the Site in Annexure Part A expires.</w:t>
            </w:r>
          </w:p>
        </w:tc>
        <w:tc>
          <w:tcPr>
            <w:tcW w:w="6237" w:type="dxa"/>
          </w:tcPr>
          <w:p w14:paraId="0265814A" w14:textId="46EFD80C" w:rsidR="00CB0012" w:rsidRPr="00CB0012" w:rsidRDefault="00CB0012" w:rsidP="00CB0012">
            <w:pPr>
              <w:pStyle w:val="OLTableText"/>
              <w:tabs>
                <w:tab w:val="left" w:pos="34"/>
              </w:tabs>
            </w:pPr>
            <w:r w:rsidRPr="00CB0012">
              <w:t xml:space="preserve">This notice is not required.  It is intended to specifically draw the Contractor’s attention to the requirements of the Contract (primarily the General Specification which sets out the requirements).  The notice must align with the requirements stated in the General Specification. </w:t>
            </w:r>
          </w:p>
        </w:tc>
      </w:tr>
      <w:tr w:rsidR="00CB0012" w:rsidRPr="00CB0012" w14:paraId="56CCC1BE" w14:textId="77777777" w:rsidTr="006F24B2">
        <w:trPr>
          <w:trHeight w:val="1914"/>
        </w:trPr>
        <w:tc>
          <w:tcPr>
            <w:tcW w:w="1701" w:type="dxa"/>
            <w:vMerge/>
          </w:tcPr>
          <w:p w14:paraId="19C67E03" w14:textId="77777777" w:rsidR="00CB0012" w:rsidRPr="00CB0012" w:rsidRDefault="00CB0012" w:rsidP="00CB0012">
            <w:pPr>
              <w:pStyle w:val="OLTableText"/>
            </w:pPr>
          </w:p>
        </w:tc>
        <w:tc>
          <w:tcPr>
            <w:tcW w:w="993" w:type="dxa"/>
          </w:tcPr>
          <w:p w14:paraId="6EDCEB24" w14:textId="59305373" w:rsidR="00CB0012" w:rsidRPr="00CB0012" w:rsidRDefault="00E757F2" w:rsidP="00CB0012">
            <w:pPr>
              <w:pStyle w:val="OLTableText"/>
            </w:pPr>
            <w:r>
              <w:t>24.1</w:t>
            </w:r>
          </w:p>
        </w:tc>
        <w:tc>
          <w:tcPr>
            <w:tcW w:w="1559" w:type="dxa"/>
          </w:tcPr>
          <w:p w14:paraId="2C35AACE" w14:textId="21D43B5D" w:rsidR="00CB0012" w:rsidRPr="00CB0012" w:rsidRDefault="00CB0012" w:rsidP="00CB0012">
            <w:pPr>
              <w:pStyle w:val="OLTableText"/>
            </w:pPr>
            <w:r w:rsidRPr="00CB0012">
              <w:t>P58AB</w:t>
            </w:r>
          </w:p>
        </w:tc>
        <w:tc>
          <w:tcPr>
            <w:tcW w:w="1984" w:type="dxa"/>
          </w:tcPr>
          <w:p w14:paraId="21E67BE0" w14:textId="7C41585C" w:rsidR="00CB0012" w:rsidRPr="00CB0012" w:rsidRDefault="00CB0012" w:rsidP="00CB0012">
            <w:pPr>
              <w:pStyle w:val="OLTableText"/>
            </w:pPr>
            <w:r w:rsidRPr="00CB0012">
              <w:t>Notice giving access to the site</w:t>
            </w:r>
          </w:p>
        </w:tc>
        <w:tc>
          <w:tcPr>
            <w:tcW w:w="1701" w:type="dxa"/>
          </w:tcPr>
          <w:p w14:paraId="222B0E74" w14:textId="7EC77B5E" w:rsidR="00CB0012" w:rsidRPr="00CB0012" w:rsidRDefault="00CB0012" w:rsidP="00CB0012">
            <w:pPr>
              <w:pStyle w:val="OLTableText"/>
            </w:pPr>
            <w:r w:rsidRPr="00CB0012">
              <w:t>Principal</w:t>
            </w:r>
          </w:p>
        </w:tc>
        <w:tc>
          <w:tcPr>
            <w:tcW w:w="1701" w:type="dxa"/>
          </w:tcPr>
          <w:p w14:paraId="68D635F4" w14:textId="0C7BF847" w:rsidR="00CB0012" w:rsidRPr="00CB0012" w:rsidRDefault="00CB0012" w:rsidP="00CB0012">
            <w:pPr>
              <w:pStyle w:val="OLTableText"/>
            </w:pPr>
            <w:r w:rsidRPr="00CB0012">
              <w:t>Contractor</w:t>
            </w:r>
          </w:p>
        </w:tc>
        <w:tc>
          <w:tcPr>
            <w:tcW w:w="5954" w:type="dxa"/>
          </w:tcPr>
          <w:p w14:paraId="7B5F6AA7" w14:textId="547EDA51" w:rsidR="00CB0012" w:rsidRPr="00CB0012" w:rsidRDefault="00CB0012" w:rsidP="00CB0012">
            <w:pPr>
              <w:pStyle w:val="OLTableText"/>
            </w:pPr>
            <w:r w:rsidRPr="00CB0012">
              <w:t xml:space="preserve">Only to be given where Contract requires Contractor to carry out Design Work.  </w:t>
            </w:r>
          </w:p>
          <w:p w14:paraId="218A333D" w14:textId="77777777" w:rsidR="00CB0012" w:rsidRPr="00CB0012" w:rsidRDefault="00CB0012" w:rsidP="00CB0012">
            <w:pPr>
              <w:pStyle w:val="OLTableText"/>
            </w:pPr>
          </w:p>
          <w:p w14:paraId="7CE0CC38" w14:textId="168B934A" w:rsidR="00CB0012" w:rsidRPr="00CB0012" w:rsidRDefault="00CB0012" w:rsidP="00CB0012">
            <w:pPr>
              <w:pStyle w:val="OLTableText"/>
            </w:pPr>
            <w:r w:rsidRPr="00CB0012">
              <w:t>At any time prior to the date when access to the Site will be available to the Contractor.</w:t>
            </w:r>
          </w:p>
        </w:tc>
        <w:tc>
          <w:tcPr>
            <w:tcW w:w="6237" w:type="dxa"/>
            <w:tcBorders>
              <w:bottom w:val="single" w:sz="4" w:space="0" w:color="auto"/>
            </w:tcBorders>
          </w:tcPr>
          <w:p w14:paraId="3E5F207D" w14:textId="77777777" w:rsidR="00CB0012" w:rsidRPr="00CB0012" w:rsidRDefault="00CB0012" w:rsidP="00CB0012">
            <w:pPr>
              <w:pStyle w:val="OLTableText"/>
            </w:pPr>
            <w:r w:rsidRPr="00CB0012">
              <w:t xml:space="preserve">Only to be given where Contract requires Contractor to carry out Design Work.  </w:t>
            </w:r>
          </w:p>
          <w:p w14:paraId="626E431C" w14:textId="77777777" w:rsidR="00CB0012" w:rsidRPr="00CB0012" w:rsidRDefault="00CB0012" w:rsidP="00CB0012">
            <w:pPr>
              <w:pStyle w:val="OLTableText"/>
              <w:tabs>
                <w:tab w:val="left" w:pos="34"/>
              </w:tabs>
            </w:pPr>
          </w:p>
          <w:p w14:paraId="570786D7" w14:textId="2DFE5618" w:rsidR="00CB0012" w:rsidRPr="00CB0012" w:rsidRDefault="00CB0012" w:rsidP="00CB0012">
            <w:pPr>
              <w:pStyle w:val="OLTableText"/>
              <w:tabs>
                <w:tab w:val="left" w:pos="34"/>
              </w:tabs>
            </w:pPr>
            <w:r w:rsidRPr="00CB0012">
              <w:t xml:space="preserve">Access must be given by the later of the time stated in Item </w:t>
            </w:r>
            <w:r w:rsidR="00E757F2">
              <w:t>26(b) (D&amp;C)</w:t>
            </w:r>
            <w:r w:rsidR="00E757F2" w:rsidRPr="00CB0012">
              <w:t xml:space="preserve"> </w:t>
            </w:r>
            <w:r w:rsidRPr="00CB0012">
              <w:t>and the time at which the requirements in the amended clause 24 have been satisfied.  If access is not given by this time, the Contractor may be entitled to an EOT under clause 34 and Delay Costs under clause 34.9.</w:t>
            </w:r>
          </w:p>
        </w:tc>
      </w:tr>
      <w:tr w:rsidR="00CB0012" w:rsidRPr="00CB0012" w14:paraId="5435D42A" w14:textId="77777777" w:rsidTr="006F24B2">
        <w:trPr>
          <w:trHeight w:val="1914"/>
        </w:trPr>
        <w:tc>
          <w:tcPr>
            <w:tcW w:w="1701" w:type="dxa"/>
            <w:vMerge/>
          </w:tcPr>
          <w:p w14:paraId="3441A6FE" w14:textId="4262E80C" w:rsidR="00CB0012" w:rsidRPr="00CB0012" w:rsidRDefault="00CB0012" w:rsidP="00CB0012">
            <w:pPr>
              <w:pStyle w:val="OLTableText"/>
            </w:pPr>
          </w:p>
        </w:tc>
        <w:tc>
          <w:tcPr>
            <w:tcW w:w="993" w:type="dxa"/>
          </w:tcPr>
          <w:p w14:paraId="55B03BC8" w14:textId="77777777" w:rsidR="00CB0012" w:rsidRPr="00CB0012" w:rsidRDefault="00CB0012" w:rsidP="00CB0012">
            <w:pPr>
              <w:pStyle w:val="OLTableText"/>
            </w:pPr>
            <w:r w:rsidRPr="00CB0012">
              <w:t>24.1</w:t>
            </w:r>
          </w:p>
        </w:tc>
        <w:tc>
          <w:tcPr>
            <w:tcW w:w="1559" w:type="dxa"/>
          </w:tcPr>
          <w:p w14:paraId="64F25BDE" w14:textId="77777777" w:rsidR="00CB0012" w:rsidRPr="00CB0012" w:rsidRDefault="00CB0012" w:rsidP="00CB0012">
            <w:pPr>
              <w:pStyle w:val="OLTableText"/>
            </w:pPr>
            <w:r w:rsidRPr="00CB0012">
              <w:t>P58</w:t>
            </w:r>
          </w:p>
        </w:tc>
        <w:tc>
          <w:tcPr>
            <w:tcW w:w="1984" w:type="dxa"/>
          </w:tcPr>
          <w:p w14:paraId="40BB4949" w14:textId="7FAA9BFB" w:rsidR="00CB0012" w:rsidRPr="00CB0012" w:rsidRDefault="00CB0012" w:rsidP="00CB0012">
            <w:pPr>
              <w:pStyle w:val="OLTableText"/>
            </w:pPr>
            <w:r w:rsidRPr="00CB0012">
              <w:t>Notice giving possession of the Site</w:t>
            </w:r>
          </w:p>
        </w:tc>
        <w:tc>
          <w:tcPr>
            <w:tcW w:w="1701" w:type="dxa"/>
          </w:tcPr>
          <w:p w14:paraId="6BF7561A" w14:textId="77777777" w:rsidR="00CB0012" w:rsidRPr="00CB0012" w:rsidRDefault="00CB0012" w:rsidP="00CB0012">
            <w:pPr>
              <w:pStyle w:val="OLTableText"/>
            </w:pPr>
            <w:r w:rsidRPr="00CB0012">
              <w:t>Principal</w:t>
            </w:r>
          </w:p>
        </w:tc>
        <w:tc>
          <w:tcPr>
            <w:tcW w:w="1701" w:type="dxa"/>
          </w:tcPr>
          <w:p w14:paraId="0AAF0275" w14:textId="77777777" w:rsidR="00CB0012" w:rsidRPr="00CB0012" w:rsidRDefault="00CB0012" w:rsidP="00CB0012">
            <w:pPr>
              <w:pStyle w:val="OLTableText"/>
            </w:pPr>
            <w:r w:rsidRPr="00CB0012">
              <w:t>Contractor</w:t>
            </w:r>
          </w:p>
        </w:tc>
        <w:tc>
          <w:tcPr>
            <w:tcW w:w="5954" w:type="dxa"/>
          </w:tcPr>
          <w:p w14:paraId="76FE0244" w14:textId="77777777" w:rsidR="00CB0012" w:rsidRPr="00CB0012" w:rsidRDefault="00CB0012" w:rsidP="00CB0012">
            <w:pPr>
              <w:pStyle w:val="OLTableText"/>
            </w:pPr>
            <w:r w:rsidRPr="00CB0012">
              <w:t xml:space="preserve">As soon as the date on which possession of the Site is to be given is known. </w:t>
            </w:r>
          </w:p>
        </w:tc>
        <w:tc>
          <w:tcPr>
            <w:tcW w:w="6237" w:type="dxa"/>
            <w:vMerge w:val="restart"/>
            <w:tcBorders>
              <w:bottom w:val="single" w:sz="4" w:space="0" w:color="auto"/>
            </w:tcBorders>
          </w:tcPr>
          <w:p w14:paraId="4F1AD6E8" w14:textId="1B145FA1" w:rsidR="00CB0012" w:rsidRPr="00CB0012" w:rsidRDefault="00CB0012" w:rsidP="00CB0012">
            <w:pPr>
              <w:pStyle w:val="OLTableText"/>
              <w:tabs>
                <w:tab w:val="left" w:pos="34"/>
              </w:tabs>
            </w:pPr>
            <w:r w:rsidRPr="00CB0012">
              <w:t xml:space="preserve">Possession must be given by the later of the time stated in Item 22 </w:t>
            </w:r>
            <w:r w:rsidR="00E757F2">
              <w:t>(</w:t>
            </w:r>
            <w:r w:rsidRPr="00CB0012">
              <w:t>Construct Only</w:t>
            </w:r>
            <w:r w:rsidR="00E757F2">
              <w:t xml:space="preserve">) or </w:t>
            </w:r>
            <w:r w:rsidRPr="00CB0012">
              <w:t>Item 26</w:t>
            </w:r>
            <w:r w:rsidR="00E757F2">
              <w:t>(b)</w:t>
            </w:r>
            <w:r w:rsidRPr="00CB0012">
              <w:t xml:space="preserve"> </w:t>
            </w:r>
            <w:r w:rsidR="00E757F2">
              <w:t>(D&amp;C) or Item 24 (Supply with Installation)</w:t>
            </w:r>
            <w:r w:rsidRPr="00CB0012">
              <w:t xml:space="preserve"> and the time at which the requirements in the amended clause 24 have been satisfied.  If possession is not given by this time, the Contractor may be entitled to an EOT under clause 34 and Delay Costs under subclause 34.9.  </w:t>
            </w:r>
          </w:p>
          <w:p w14:paraId="2617FDF3" w14:textId="77777777" w:rsidR="00CB0012" w:rsidRPr="00CB0012" w:rsidRDefault="00CB0012" w:rsidP="00CB0012">
            <w:pPr>
              <w:pStyle w:val="OLTableText"/>
              <w:tabs>
                <w:tab w:val="left" w:pos="34"/>
              </w:tabs>
            </w:pPr>
          </w:p>
          <w:p w14:paraId="733AFB25" w14:textId="4AF03AD6" w:rsidR="00CB0012" w:rsidRPr="00CB0012" w:rsidRDefault="00CB0012" w:rsidP="00CB0012">
            <w:pPr>
              <w:pStyle w:val="OLTableText"/>
              <w:tabs>
                <w:tab w:val="left" w:pos="34"/>
              </w:tabs>
            </w:pPr>
            <w:r w:rsidRPr="00CB0012">
              <w:t xml:space="preserve">If the Principal fails to give possession for longer than the time stated in Item 31 </w:t>
            </w:r>
            <w:r w:rsidR="00E757F2">
              <w:t>(</w:t>
            </w:r>
            <w:r w:rsidRPr="00CB0012">
              <w:t>Construct Only</w:t>
            </w:r>
            <w:r w:rsidR="00E757F2">
              <w:t xml:space="preserve">) or </w:t>
            </w:r>
            <w:r w:rsidRPr="00CB0012">
              <w:t>Item 36</w:t>
            </w:r>
            <w:r w:rsidR="00E757F2">
              <w:t>(b)</w:t>
            </w:r>
            <w:r w:rsidRPr="00CB0012">
              <w:t xml:space="preserve"> </w:t>
            </w:r>
            <w:r w:rsidR="00E757F2">
              <w:t>(D&amp;C) or Item 34 (Supply with Installation)</w:t>
            </w:r>
            <w:r w:rsidRPr="00CB0012">
              <w:t xml:space="preserve"> the </w:t>
            </w:r>
            <w:proofErr w:type="gramStart"/>
            <w:r w:rsidRPr="00CB0012">
              <w:t>Principal</w:t>
            </w:r>
            <w:proofErr w:type="gramEnd"/>
            <w:r w:rsidRPr="00CB0012">
              <w:t xml:space="preserve"> will be in substantial breach of the Contract.</w:t>
            </w:r>
          </w:p>
          <w:p w14:paraId="09A9DAA6" w14:textId="70EFE25F" w:rsidR="00CB0012" w:rsidRPr="00CB0012" w:rsidRDefault="00CB0012" w:rsidP="00CB0012">
            <w:pPr>
              <w:pStyle w:val="OLTableText"/>
              <w:tabs>
                <w:tab w:val="left" w:pos="34"/>
              </w:tabs>
            </w:pPr>
          </w:p>
        </w:tc>
      </w:tr>
      <w:tr w:rsidR="00CB0012" w:rsidRPr="00CB0012" w14:paraId="7C40029C" w14:textId="77777777" w:rsidTr="006F24B2">
        <w:tc>
          <w:tcPr>
            <w:tcW w:w="1701" w:type="dxa"/>
            <w:vMerge/>
            <w:tcBorders>
              <w:bottom w:val="single" w:sz="4" w:space="0" w:color="auto"/>
            </w:tcBorders>
          </w:tcPr>
          <w:p w14:paraId="30194280" w14:textId="77777777" w:rsidR="00CB0012" w:rsidRPr="00CB0012" w:rsidRDefault="00CB0012" w:rsidP="00CB0012">
            <w:pPr>
              <w:pStyle w:val="OLTableText"/>
            </w:pPr>
          </w:p>
        </w:tc>
        <w:tc>
          <w:tcPr>
            <w:tcW w:w="993" w:type="dxa"/>
          </w:tcPr>
          <w:p w14:paraId="5418E9E9" w14:textId="77777777" w:rsidR="00CB0012" w:rsidRPr="00CB0012" w:rsidRDefault="00CB0012" w:rsidP="00CB0012">
            <w:pPr>
              <w:pStyle w:val="OLTableText"/>
            </w:pPr>
            <w:r w:rsidRPr="00CB0012">
              <w:t>24.1</w:t>
            </w:r>
          </w:p>
        </w:tc>
        <w:tc>
          <w:tcPr>
            <w:tcW w:w="1559" w:type="dxa"/>
          </w:tcPr>
          <w:p w14:paraId="5AD27F70" w14:textId="77777777" w:rsidR="00CB0012" w:rsidRPr="00CB0012" w:rsidRDefault="00CB0012" w:rsidP="00CB0012">
            <w:pPr>
              <w:pStyle w:val="OLTableText"/>
            </w:pPr>
            <w:r w:rsidRPr="00CB0012">
              <w:t>P58A</w:t>
            </w:r>
          </w:p>
        </w:tc>
        <w:tc>
          <w:tcPr>
            <w:tcW w:w="1984" w:type="dxa"/>
          </w:tcPr>
          <w:p w14:paraId="586FC5D3" w14:textId="4CFB8165" w:rsidR="00CB0012" w:rsidRPr="00CB0012" w:rsidRDefault="00CB0012" w:rsidP="00CB0012">
            <w:pPr>
              <w:pStyle w:val="OLTableText"/>
            </w:pPr>
            <w:r w:rsidRPr="00CB0012">
              <w:t>Notice of failure to comply with requirements for access to or possession of site</w:t>
            </w:r>
          </w:p>
        </w:tc>
        <w:tc>
          <w:tcPr>
            <w:tcW w:w="1701" w:type="dxa"/>
          </w:tcPr>
          <w:p w14:paraId="53051D32" w14:textId="77777777" w:rsidR="00CB0012" w:rsidRPr="00CB0012" w:rsidRDefault="00CB0012" w:rsidP="00CB0012">
            <w:pPr>
              <w:pStyle w:val="OLTableText"/>
            </w:pPr>
            <w:r w:rsidRPr="00CB0012">
              <w:t>Principal</w:t>
            </w:r>
          </w:p>
        </w:tc>
        <w:tc>
          <w:tcPr>
            <w:tcW w:w="1701" w:type="dxa"/>
          </w:tcPr>
          <w:p w14:paraId="063DF670" w14:textId="77777777" w:rsidR="00CB0012" w:rsidRPr="00CB0012" w:rsidRDefault="00CB0012" w:rsidP="00CB0012">
            <w:pPr>
              <w:pStyle w:val="OLTableText"/>
            </w:pPr>
            <w:r w:rsidRPr="00CB0012">
              <w:t>Contractor</w:t>
            </w:r>
          </w:p>
        </w:tc>
        <w:tc>
          <w:tcPr>
            <w:tcW w:w="5954" w:type="dxa"/>
          </w:tcPr>
          <w:p w14:paraId="1223D00D" w14:textId="3DCC5418" w:rsidR="00CB0012" w:rsidRPr="00CB0012" w:rsidRDefault="00CB0012" w:rsidP="00CB0012">
            <w:pPr>
              <w:pStyle w:val="OLTableText"/>
            </w:pPr>
            <w:r w:rsidRPr="00CB0012">
              <w:t xml:space="preserve">If the Contractor has failed to provide all of the information and documentation or do all of the things required by clause 24.1 and the </w:t>
            </w:r>
            <w:proofErr w:type="gramStart"/>
            <w:r w:rsidRPr="00CB0012">
              <w:t>Principal</w:t>
            </w:r>
            <w:proofErr w:type="gramEnd"/>
            <w:r w:rsidRPr="00CB0012">
              <w:t xml:space="preserve"> wishes to withhold possession of the Site.</w:t>
            </w:r>
          </w:p>
        </w:tc>
        <w:tc>
          <w:tcPr>
            <w:tcW w:w="6237" w:type="dxa"/>
            <w:vMerge/>
            <w:tcBorders>
              <w:bottom w:val="single" w:sz="4" w:space="0" w:color="auto"/>
            </w:tcBorders>
          </w:tcPr>
          <w:p w14:paraId="02F14065" w14:textId="2B54E752" w:rsidR="00CB0012" w:rsidRPr="00CB0012" w:rsidRDefault="00CB0012" w:rsidP="00CB0012">
            <w:pPr>
              <w:pStyle w:val="OLTableText"/>
              <w:tabs>
                <w:tab w:val="left" w:pos="34"/>
              </w:tabs>
            </w:pPr>
          </w:p>
        </w:tc>
      </w:tr>
      <w:tr w:rsidR="00CB0012" w:rsidRPr="00CB0012" w14:paraId="026096FD" w14:textId="77777777" w:rsidTr="006F24B2">
        <w:tc>
          <w:tcPr>
            <w:tcW w:w="1701" w:type="dxa"/>
            <w:tcBorders>
              <w:bottom w:val="nil"/>
            </w:tcBorders>
          </w:tcPr>
          <w:p w14:paraId="3EB1030D" w14:textId="77777777" w:rsidR="00CB0012" w:rsidRPr="00CB0012" w:rsidRDefault="00CB0012" w:rsidP="00CB0012">
            <w:pPr>
              <w:pStyle w:val="OLTableText"/>
            </w:pPr>
            <w:r w:rsidRPr="00CB0012">
              <w:t>Latent Conditions</w:t>
            </w:r>
          </w:p>
        </w:tc>
        <w:tc>
          <w:tcPr>
            <w:tcW w:w="993" w:type="dxa"/>
          </w:tcPr>
          <w:p w14:paraId="27CED52D" w14:textId="77777777" w:rsidR="00CB0012" w:rsidRPr="00CB0012" w:rsidRDefault="00CB0012" w:rsidP="00CB0012">
            <w:pPr>
              <w:pStyle w:val="OLTableText"/>
            </w:pPr>
            <w:r w:rsidRPr="00CB0012">
              <w:t>25.2</w:t>
            </w:r>
          </w:p>
        </w:tc>
        <w:tc>
          <w:tcPr>
            <w:tcW w:w="1559" w:type="dxa"/>
          </w:tcPr>
          <w:p w14:paraId="44D4F5D1" w14:textId="77777777" w:rsidR="00CB0012" w:rsidRPr="00CB0012" w:rsidRDefault="00CB0012" w:rsidP="00CB0012">
            <w:pPr>
              <w:pStyle w:val="OLTableText"/>
            </w:pPr>
            <w:r w:rsidRPr="00CB0012">
              <w:t>C62</w:t>
            </w:r>
          </w:p>
        </w:tc>
        <w:tc>
          <w:tcPr>
            <w:tcW w:w="1984" w:type="dxa"/>
          </w:tcPr>
          <w:p w14:paraId="38E71DEE" w14:textId="62C2E0AD" w:rsidR="00CB0012" w:rsidRPr="00CB0012" w:rsidRDefault="00CB0012" w:rsidP="00CB0012">
            <w:pPr>
              <w:pStyle w:val="OLTableText"/>
            </w:pPr>
            <w:r w:rsidRPr="00CB0012">
              <w:t>Notice of a Latent Condition</w:t>
            </w:r>
          </w:p>
        </w:tc>
        <w:tc>
          <w:tcPr>
            <w:tcW w:w="1701" w:type="dxa"/>
          </w:tcPr>
          <w:p w14:paraId="1574067C" w14:textId="77777777" w:rsidR="00CB0012" w:rsidRPr="00CB0012" w:rsidRDefault="00CB0012" w:rsidP="00CB0012">
            <w:pPr>
              <w:pStyle w:val="OLTableText"/>
            </w:pPr>
            <w:r w:rsidRPr="00CB0012">
              <w:t>Contractor</w:t>
            </w:r>
          </w:p>
        </w:tc>
        <w:tc>
          <w:tcPr>
            <w:tcW w:w="1701" w:type="dxa"/>
          </w:tcPr>
          <w:p w14:paraId="1F29806A" w14:textId="77777777" w:rsidR="00CB0012" w:rsidRPr="00CB0012" w:rsidRDefault="00CB0012" w:rsidP="00CB0012">
            <w:pPr>
              <w:pStyle w:val="OLTableText"/>
            </w:pPr>
            <w:r w:rsidRPr="00CB0012">
              <w:t>Superintendent</w:t>
            </w:r>
          </w:p>
        </w:tc>
        <w:tc>
          <w:tcPr>
            <w:tcW w:w="5954" w:type="dxa"/>
          </w:tcPr>
          <w:p w14:paraId="16303349" w14:textId="77777777" w:rsidR="00CB0012" w:rsidRPr="00CB0012" w:rsidRDefault="00CB0012" w:rsidP="00CB0012">
            <w:pPr>
              <w:pStyle w:val="OLTableText"/>
            </w:pPr>
            <w:r w:rsidRPr="00CB0012">
              <w:t>Upon becoming aware of a latent condition, and where possible, before the latent condition is disturbed.</w:t>
            </w:r>
          </w:p>
        </w:tc>
        <w:tc>
          <w:tcPr>
            <w:tcW w:w="6237" w:type="dxa"/>
            <w:tcBorders>
              <w:top w:val="single" w:sz="4" w:space="0" w:color="auto"/>
            </w:tcBorders>
          </w:tcPr>
          <w:p w14:paraId="522C23A7" w14:textId="77777777" w:rsidR="00CB0012" w:rsidRPr="00CB0012" w:rsidRDefault="00CB0012" w:rsidP="00CB0012">
            <w:pPr>
              <w:pStyle w:val="OLTableText"/>
              <w:tabs>
                <w:tab w:val="left" w:pos="34"/>
              </w:tabs>
            </w:pPr>
            <w:r w:rsidRPr="00CB0012">
              <w:t xml:space="preserve">The Contractor is not entitled to payment for any additional work carried out, additional constructional plant </w:t>
            </w:r>
            <w:proofErr w:type="gramStart"/>
            <w:r w:rsidRPr="00CB0012">
              <w:t>used</w:t>
            </w:r>
            <w:proofErr w:type="gramEnd"/>
            <w:r w:rsidRPr="00CB0012">
              <w:t xml:space="preserve"> or extra costs incurred more than 5 business days prior to giving this notice.</w:t>
            </w:r>
          </w:p>
        </w:tc>
      </w:tr>
      <w:tr w:rsidR="00CB0012" w:rsidRPr="00CB0012" w14:paraId="6633573E" w14:textId="77777777" w:rsidTr="006F24B2">
        <w:tc>
          <w:tcPr>
            <w:tcW w:w="1701" w:type="dxa"/>
            <w:tcBorders>
              <w:top w:val="nil"/>
              <w:bottom w:val="nil"/>
            </w:tcBorders>
          </w:tcPr>
          <w:p w14:paraId="4E8D08CE" w14:textId="77777777" w:rsidR="00CB0012" w:rsidRPr="00CB0012" w:rsidRDefault="00CB0012" w:rsidP="00CB0012">
            <w:pPr>
              <w:pStyle w:val="OLTableText"/>
            </w:pPr>
          </w:p>
        </w:tc>
        <w:tc>
          <w:tcPr>
            <w:tcW w:w="993" w:type="dxa"/>
          </w:tcPr>
          <w:p w14:paraId="139796B7" w14:textId="77777777" w:rsidR="00CB0012" w:rsidRPr="00CB0012" w:rsidRDefault="00CB0012" w:rsidP="00CB0012">
            <w:pPr>
              <w:pStyle w:val="OLTableText"/>
            </w:pPr>
            <w:r w:rsidRPr="00CB0012">
              <w:t>25.2</w:t>
            </w:r>
          </w:p>
        </w:tc>
        <w:tc>
          <w:tcPr>
            <w:tcW w:w="1559" w:type="dxa"/>
          </w:tcPr>
          <w:p w14:paraId="397DA6B9" w14:textId="77777777" w:rsidR="00CB0012" w:rsidRPr="00CB0012" w:rsidRDefault="00CB0012" w:rsidP="00CB0012">
            <w:pPr>
              <w:pStyle w:val="OLTableText"/>
            </w:pPr>
            <w:r w:rsidRPr="00CB0012">
              <w:t>S63</w:t>
            </w:r>
          </w:p>
        </w:tc>
        <w:tc>
          <w:tcPr>
            <w:tcW w:w="1984" w:type="dxa"/>
          </w:tcPr>
          <w:p w14:paraId="2471E28C" w14:textId="69324362" w:rsidR="00CB0012" w:rsidRPr="00CB0012" w:rsidRDefault="00CB0012" w:rsidP="00CB0012">
            <w:pPr>
              <w:pStyle w:val="OLTableText"/>
            </w:pPr>
            <w:r w:rsidRPr="00CB0012">
              <w:t>Request for Details of Latent Condition</w:t>
            </w:r>
          </w:p>
        </w:tc>
        <w:tc>
          <w:tcPr>
            <w:tcW w:w="1701" w:type="dxa"/>
          </w:tcPr>
          <w:p w14:paraId="400CD872" w14:textId="77777777" w:rsidR="00CB0012" w:rsidRPr="00CB0012" w:rsidRDefault="00CB0012" w:rsidP="00CB0012">
            <w:pPr>
              <w:pStyle w:val="OLTableText"/>
            </w:pPr>
            <w:r w:rsidRPr="00CB0012">
              <w:t>Superintendent</w:t>
            </w:r>
          </w:p>
        </w:tc>
        <w:tc>
          <w:tcPr>
            <w:tcW w:w="1701" w:type="dxa"/>
          </w:tcPr>
          <w:p w14:paraId="47D8611C" w14:textId="77777777" w:rsidR="00CB0012" w:rsidRPr="00CB0012" w:rsidRDefault="00CB0012" w:rsidP="00CB0012">
            <w:pPr>
              <w:pStyle w:val="OLTableText"/>
            </w:pPr>
            <w:r w:rsidRPr="00CB0012">
              <w:t>Contractor</w:t>
            </w:r>
          </w:p>
        </w:tc>
        <w:tc>
          <w:tcPr>
            <w:tcW w:w="5954" w:type="dxa"/>
          </w:tcPr>
          <w:p w14:paraId="531244E4" w14:textId="484FEE14" w:rsidR="00CB0012" w:rsidRPr="00CB0012" w:rsidRDefault="00CB0012" w:rsidP="00CB0012">
            <w:pPr>
              <w:pStyle w:val="OLTableText"/>
            </w:pPr>
            <w:r w:rsidRPr="00CB0012">
              <w:t>Upon receiving notice of a latent condition if further information is required regarding the costs of dealing with the latent condition or the effect it may have on practical completion.</w:t>
            </w:r>
          </w:p>
        </w:tc>
        <w:tc>
          <w:tcPr>
            <w:tcW w:w="6237" w:type="dxa"/>
          </w:tcPr>
          <w:p w14:paraId="7EE9B0DF" w14:textId="77777777" w:rsidR="00CB0012" w:rsidRPr="00CB0012" w:rsidRDefault="00CB0012" w:rsidP="00CB0012">
            <w:pPr>
              <w:pStyle w:val="OLTableText"/>
              <w:tabs>
                <w:tab w:val="left" w:pos="34"/>
              </w:tabs>
            </w:pPr>
          </w:p>
        </w:tc>
      </w:tr>
      <w:tr w:rsidR="00CB0012" w:rsidRPr="00CB0012" w14:paraId="6B2FFCEE" w14:textId="77777777" w:rsidTr="006F24B2">
        <w:trPr>
          <w:trHeight w:val="620"/>
        </w:trPr>
        <w:tc>
          <w:tcPr>
            <w:tcW w:w="1701" w:type="dxa"/>
            <w:tcBorders>
              <w:top w:val="nil"/>
              <w:bottom w:val="single" w:sz="4" w:space="0" w:color="auto"/>
            </w:tcBorders>
          </w:tcPr>
          <w:p w14:paraId="5AA6C5A8" w14:textId="77777777" w:rsidR="00CB0012" w:rsidRPr="00CB0012" w:rsidRDefault="00CB0012" w:rsidP="00CB0012">
            <w:pPr>
              <w:pStyle w:val="OLTableText"/>
            </w:pPr>
          </w:p>
        </w:tc>
        <w:tc>
          <w:tcPr>
            <w:tcW w:w="993" w:type="dxa"/>
          </w:tcPr>
          <w:p w14:paraId="4AF99998" w14:textId="77777777" w:rsidR="00CB0012" w:rsidRPr="00CB0012" w:rsidRDefault="00CB0012" w:rsidP="00CB0012">
            <w:pPr>
              <w:pStyle w:val="OLTableText"/>
            </w:pPr>
            <w:r w:rsidRPr="00CB0012">
              <w:t>25.2</w:t>
            </w:r>
          </w:p>
        </w:tc>
        <w:tc>
          <w:tcPr>
            <w:tcW w:w="1559" w:type="dxa"/>
          </w:tcPr>
          <w:p w14:paraId="648634B5" w14:textId="77777777" w:rsidR="00CB0012" w:rsidRPr="00CB0012" w:rsidRDefault="00CB0012" w:rsidP="00CB0012">
            <w:pPr>
              <w:pStyle w:val="OLTableText"/>
            </w:pPr>
            <w:r w:rsidRPr="00CB0012">
              <w:t>C64</w:t>
            </w:r>
          </w:p>
        </w:tc>
        <w:tc>
          <w:tcPr>
            <w:tcW w:w="1984" w:type="dxa"/>
          </w:tcPr>
          <w:p w14:paraId="0BA0F174" w14:textId="3D6D4930" w:rsidR="00CB0012" w:rsidRPr="00CB0012" w:rsidRDefault="00CB0012" w:rsidP="00CB0012">
            <w:pPr>
              <w:pStyle w:val="OLTableText"/>
            </w:pPr>
            <w:r w:rsidRPr="00CB0012">
              <w:t>Statement of Details of Latent Condition</w:t>
            </w:r>
          </w:p>
        </w:tc>
        <w:tc>
          <w:tcPr>
            <w:tcW w:w="1701" w:type="dxa"/>
          </w:tcPr>
          <w:p w14:paraId="385B9F9F" w14:textId="77777777" w:rsidR="00CB0012" w:rsidRPr="00CB0012" w:rsidRDefault="00CB0012" w:rsidP="00CB0012">
            <w:pPr>
              <w:pStyle w:val="OLTableText"/>
            </w:pPr>
            <w:r w:rsidRPr="00CB0012">
              <w:t>Contractor</w:t>
            </w:r>
          </w:p>
        </w:tc>
        <w:tc>
          <w:tcPr>
            <w:tcW w:w="1701" w:type="dxa"/>
          </w:tcPr>
          <w:p w14:paraId="2E075E3F" w14:textId="77777777" w:rsidR="00CB0012" w:rsidRPr="00CB0012" w:rsidRDefault="00CB0012" w:rsidP="00CB0012">
            <w:pPr>
              <w:pStyle w:val="OLTableText"/>
            </w:pPr>
            <w:r w:rsidRPr="00CB0012">
              <w:t>Superintendent</w:t>
            </w:r>
          </w:p>
        </w:tc>
        <w:tc>
          <w:tcPr>
            <w:tcW w:w="5954" w:type="dxa"/>
          </w:tcPr>
          <w:p w14:paraId="6BB7554D" w14:textId="2EA34A97" w:rsidR="00CB0012" w:rsidRPr="00CB0012" w:rsidRDefault="00CB0012" w:rsidP="00CB0012">
            <w:pPr>
              <w:pStyle w:val="OLTableText"/>
            </w:pPr>
            <w:r w:rsidRPr="00CB0012">
              <w:t>As soon as practicable after a request by the Superintendent to provide a statement.</w:t>
            </w:r>
          </w:p>
        </w:tc>
        <w:tc>
          <w:tcPr>
            <w:tcW w:w="6237" w:type="dxa"/>
          </w:tcPr>
          <w:p w14:paraId="73505093" w14:textId="77777777" w:rsidR="00CB0012" w:rsidRPr="00CB0012" w:rsidRDefault="00CB0012" w:rsidP="00CB0012">
            <w:pPr>
              <w:pStyle w:val="OLTableText"/>
              <w:tabs>
                <w:tab w:val="left" w:pos="34"/>
              </w:tabs>
            </w:pPr>
            <w:r w:rsidRPr="00CB0012">
              <w:t>Failure to provide this notice will not bar the Contractor's claim.</w:t>
            </w:r>
          </w:p>
        </w:tc>
      </w:tr>
      <w:tr w:rsidR="00CB0012" w:rsidRPr="00CB0012" w14:paraId="4B020BF7" w14:textId="77777777" w:rsidTr="006F24B2">
        <w:trPr>
          <w:trHeight w:val="940"/>
        </w:trPr>
        <w:tc>
          <w:tcPr>
            <w:tcW w:w="1701" w:type="dxa"/>
            <w:tcBorders>
              <w:top w:val="single" w:sz="4" w:space="0" w:color="auto"/>
              <w:bottom w:val="nil"/>
            </w:tcBorders>
          </w:tcPr>
          <w:p w14:paraId="7E4670EB" w14:textId="5A258F7D" w:rsidR="00CB0012" w:rsidRPr="00CB0012" w:rsidRDefault="00CB0012" w:rsidP="00CB0012">
            <w:pPr>
              <w:pStyle w:val="OLTableText"/>
              <w:keepNext/>
              <w:keepLines/>
            </w:pPr>
            <w:r w:rsidRPr="00CB0012">
              <w:t>Cleaning up</w:t>
            </w:r>
          </w:p>
        </w:tc>
        <w:tc>
          <w:tcPr>
            <w:tcW w:w="993" w:type="dxa"/>
          </w:tcPr>
          <w:p w14:paraId="6F66DBCF" w14:textId="6DFE8B3E" w:rsidR="00CB0012" w:rsidRPr="00CB0012" w:rsidDel="00D252C8" w:rsidRDefault="00CB0012" w:rsidP="00CB0012">
            <w:pPr>
              <w:pStyle w:val="OLTableText"/>
              <w:keepNext/>
              <w:keepLines/>
            </w:pPr>
            <w:r w:rsidRPr="00CB0012">
              <w:t>27</w:t>
            </w:r>
          </w:p>
        </w:tc>
        <w:tc>
          <w:tcPr>
            <w:tcW w:w="1559" w:type="dxa"/>
          </w:tcPr>
          <w:p w14:paraId="580B7887" w14:textId="5930CBBF" w:rsidR="00CB0012" w:rsidRPr="00CB0012" w:rsidDel="00D252C8" w:rsidRDefault="00CB0012" w:rsidP="00CB0012">
            <w:pPr>
              <w:pStyle w:val="OLTableText"/>
              <w:keepNext/>
              <w:keepLines/>
            </w:pPr>
            <w:r w:rsidRPr="00CB0012">
              <w:t>S74</w:t>
            </w:r>
          </w:p>
        </w:tc>
        <w:tc>
          <w:tcPr>
            <w:tcW w:w="1984" w:type="dxa"/>
          </w:tcPr>
          <w:p w14:paraId="4B1BB546" w14:textId="400552E7" w:rsidR="00CB0012" w:rsidRPr="00CB0012" w:rsidDel="00D252C8" w:rsidRDefault="00CB0012" w:rsidP="00CB0012">
            <w:pPr>
              <w:pStyle w:val="OLTableText"/>
              <w:keepNext/>
              <w:keepLines/>
            </w:pPr>
            <w:r w:rsidRPr="00CB0012">
              <w:t>Notice to remove temporary works or construction plant</w:t>
            </w:r>
          </w:p>
        </w:tc>
        <w:tc>
          <w:tcPr>
            <w:tcW w:w="1701" w:type="dxa"/>
          </w:tcPr>
          <w:p w14:paraId="01061D4B" w14:textId="274A2CB4" w:rsidR="00CB0012" w:rsidRPr="00CB0012" w:rsidDel="00D252C8" w:rsidRDefault="00CB0012" w:rsidP="00CB0012">
            <w:pPr>
              <w:pStyle w:val="OLTableText"/>
              <w:keepNext/>
              <w:keepLines/>
            </w:pPr>
            <w:r w:rsidRPr="00CB0012">
              <w:t>Superintendent</w:t>
            </w:r>
          </w:p>
        </w:tc>
        <w:tc>
          <w:tcPr>
            <w:tcW w:w="1701" w:type="dxa"/>
          </w:tcPr>
          <w:p w14:paraId="629E7812" w14:textId="63A1C57D" w:rsidR="00CB0012" w:rsidRPr="00CB0012" w:rsidDel="00D252C8" w:rsidRDefault="00CB0012" w:rsidP="00CB0012">
            <w:pPr>
              <w:pStyle w:val="OLTableText"/>
              <w:keepNext/>
              <w:keepLines/>
            </w:pPr>
            <w:r w:rsidRPr="00CB0012">
              <w:t>Contractor</w:t>
            </w:r>
          </w:p>
        </w:tc>
        <w:tc>
          <w:tcPr>
            <w:tcW w:w="5954" w:type="dxa"/>
          </w:tcPr>
          <w:p w14:paraId="747142B9" w14:textId="50222CEB" w:rsidR="00CB0012" w:rsidRPr="00CB0012" w:rsidDel="00D252C8" w:rsidRDefault="00CB0012" w:rsidP="00CB0012">
            <w:pPr>
              <w:pStyle w:val="OLTableText"/>
              <w:keepNext/>
              <w:keepLines/>
            </w:pPr>
            <w:r w:rsidRPr="00CB0012">
              <w:t xml:space="preserve">After the Contractor has failed to remove temporary works and/or construction plant within 10 business days after the date of practical completion (or such other time as the Superintendent has allowed). </w:t>
            </w:r>
          </w:p>
        </w:tc>
        <w:tc>
          <w:tcPr>
            <w:tcW w:w="6237" w:type="dxa"/>
          </w:tcPr>
          <w:p w14:paraId="3819A5FF" w14:textId="19A6B5B3" w:rsidR="00CB0012" w:rsidRPr="00CB0012" w:rsidRDefault="00CB0012" w:rsidP="00CB0012">
            <w:pPr>
              <w:pStyle w:val="OLTableText"/>
              <w:keepNext/>
              <w:keepLines/>
              <w:tabs>
                <w:tab w:val="left" w:pos="34"/>
              </w:tabs>
            </w:pPr>
            <w:r w:rsidRPr="00CB0012">
              <w:t xml:space="preserve">Note that the </w:t>
            </w:r>
            <w:proofErr w:type="gramStart"/>
            <w:r w:rsidRPr="00CB0012">
              <w:t>Principal</w:t>
            </w:r>
            <w:proofErr w:type="gramEnd"/>
            <w:r w:rsidRPr="00CB0012">
              <w:t xml:space="preserve"> may only remove construction plant or temporary works itself (or engage others to do so) after notice S74 has been given, 5 business days have elapsed and the Contractor has failed to comply with the notice.</w:t>
            </w:r>
          </w:p>
        </w:tc>
      </w:tr>
      <w:tr w:rsidR="00CB0012" w:rsidRPr="00CB0012" w14:paraId="56D7DE44" w14:textId="77777777" w:rsidTr="006F24B2">
        <w:trPr>
          <w:trHeight w:val="940"/>
        </w:trPr>
        <w:tc>
          <w:tcPr>
            <w:tcW w:w="1701" w:type="dxa"/>
            <w:vMerge w:val="restart"/>
            <w:tcBorders>
              <w:top w:val="single" w:sz="4" w:space="0" w:color="auto"/>
            </w:tcBorders>
          </w:tcPr>
          <w:p w14:paraId="72156503" w14:textId="7846ED3B" w:rsidR="00CB0012" w:rsidRPr="00CB0012" w:rsidRDefault="00CB0012" w:rsidP="00CB0012">
            <w:pPr>
              <w:pStyle w:val="OLTableText"/>
              <w:keepNext/>
              <w:keepLines/>
            </w:pPr>
            <w:r w:rsidRPr="00CB0012">
              <w:t xml:space="preserve">Defective material or work </w:t>
            </w:r>
          </w:p>
        </w:tc>
        <w:tc>
          <w:tcPr>
            <w:tcW w:w="993" w:type="dxa"/>
          </w:tcPr>
          <w:p w14:paraId="39D10832" w14:textId="0187F446" w:rsidR="00CB0012" w:rsidRPr="00CB0012" w:rsidRDefault="00CB0012" w:rsidP="00CB0012">
            <w:pPr>
              <w:pStyle w:val="OLTableText"/>
              <w:keepNext/>
              <w:keepLines/>
            </w:pPr>
            <w:r>
              <w:t>29.3</w:t>
            </w:r>
          </w:p>
        </w:tc>
        <w:tc>
          <w:tcPr>
            <w:tcW w:w="1559" w:type="dxa"/>
          </w:tcPr>
          <w:p w14:paraId="2334336B" w14:textId="161499B1" w:rsidR="00CB0012" w:rsidRPr="00CB0012" w:rsidRDefault="00CB0012" w:rsidP="00CB0012">
            <w:pPr>
              <w:pStyle w:val="OLTableText"/>
              <w:keepNext/>
              <w:keepLines/>
            </w:pPr>
            <w:r>
              <w:t>S79</w:t>
            </w:r>
          </w:p>
        </w:tc>
        <w:tc>
          <w:tcPr>
            <w:tcW w:w="1984" w:type="dxa"/>
          </w:tcPr>
          <w:p w14:paraId="24A54DC4" w14:textId="075567AD" w:rsidR="00CB0012" w:rsidRPr="00CB0012" w:rsidRDefault="00CB0012" w:rsidP="00CB0012">
            <w:pPr>
              <w:pStyle w:val="OLTableText"/>
              <w:keepNext/>
              <w:keepLines/>
            </w:pPr>
            <w:r>
              <w:t>Notice of defective work</w:t>
            </w:r>
            <w:r w:rsidR="00EF69E2">
              <w:t xml:space="preserve"> or </w:t>
            </w:r>
            <w:r>
              <w:t>material</w:t>
            </w:r>
            <w:r w:rsidR="00EF69E2">
              <w:t>s</w:t>
            </w:r>
          </w:p>
        </w:tc>
        <w:tc>
          <w:tcPr>
            <w:tcW w:w="1701" w:type="dxa"/>
          </w:tcPr>
          <w:p w14:paraId="74A50D06" w14:textId="51BE12F8" w:rsidR="00CB0012" w:rsidRPr="00CB0012" w:rsidRDefault="00CB0012" w:rsidP="00CB0012">
            <w:pPr>
              <w:pStyle w:val="OLTableText"/>
              <w:keepNext/>
              <w:keepLines/>
            </w:pPr>
            <w:r>
              <w:t>Superintendent</w:t>
            </w:r>
          </w:p>
        </w:tc>
        <w:tc>
          <w:tcPr>
            <w:tcW w:w="1701" w:type="dxa"/>
          </w:tcPr>
          <w:p w14:paraId="7AF1A18D" w14:textId="1CCAA966" w:rsidR="00CB0012" w:rsidRPr="00CB0012" w:rsidRDefault="00CB0012" w:rsidP="00CB0012">
            <w:pPr>
              <w:pStyle w:val="OLTableText"/>
              <w:keepNext/>
              <w:keepLines/>
            </w:pPr>
            <w:r>
              <w:t>Contract</w:t>
            </w:r>
            <w:r w:rsidR="00797DEE">
              <w:t>or</w:t>
            </w:r>
          </w:p>
        </w:tc>
        <w:tc>
          <w:tcPr>
            <w:tcW w:w="5954" w:type="dxa"/>
          </w:tcPr>
          <w:p w14:paraId="22CFA086" w14:textId="72F96C8D" w:rsidR="00CB0012" w:rsidRPr="00CB0012" w:rsidRDefault="00CB0012" w:rsidP="00CB0012">
            <w:pPr>
              <w:pStyle w:val="OLTableText"/>
              <w:keepNext/>
              <w:keepLines/>
            </w:pPr>
            <w:r>
              <w:t>As soon as practicable after discovering work done does not comply with the Contract.</w:t>
            </w:r>
          </w:p>
        </w:tc>
        <w:tc>
          <w:tcPr>
            <w:tcW w:w="6237" w:type="dxa"/>
            <w:vMerge w:val="restart"/>
          </w:tcPr>
          <w:p w14:paraId="124E09BA" w14:textId="4239D057" w:rsidR="00CB0012" w:rsidRPr="00CB0012" w:rsidRDefault="00CB0012" w:rsidP="00CB0012">
            <w:pPr>
              <w:pStyle w:val="OLTableText"/>
              <w:keepNext/>
              <w:keepLines/>
              <w:tabs>
                <w:tab w:val="left" w:pos="34"/>
              </w:tabs>
            </w:pPr>
            <w:r w:rsidRPr="00CB0012">
              <w:t xml:space="preserve">Note that notices </w:t>
            </w:r>
            <w:r>
              <w:t xml:space="preserve">S79, </w:t>
            </w:r>
            <w:r w:rsidRPr="00CB0012">
              <w:t xml:space="preserve">S80 and S81 must be given before the </w:t>
            </w:r>
            <w:proofErr w:type="gramStart"/>
            <w:r w:rsidRPr="00CB0012">
              <w:t>Principal</w:t>
            </w:r>
            <w:proofErr w:type="gramEnd"/>
            <w:r w:rsidRPr="00CB0012">
              <w:t xml:space="preserve"> has the right to have defective work rectified by others at the Contractor’s expense.  If the contractual procedures are not followed, the </w:t>
            </w:r>
            <w:proofErr w:type="gramStart"/>
            <w:r w:rsidRPr="00CB0012">
              <w:t>Principal</w:t>
            </w:r>
            <w:proofErr w:type="gramEnd"/>
            <w:r w:rsidRPr="00CB0012">
              <w:t xml:space="preserve"> may lose its right to recover the cost of rectifying defects.</w:t>
            </w:r>
          </w:p>
        </w:tc>
      </w:tr>
      <w:tr w:rsidR="001A35F1" w:rsidRPr="00CB0012" w14:paraId="567E663C" w14:textId="77777777" w:rsidTr="006F24B2">
        <w:trPr>
          <w:trHeight w:val="940"/>
        </w:trPr>
        <w:tc>
          <w:tcPr>
            <w:tcW w:w="1701" w:type="dxa"/>
            <w:vMerge/>
            <w:tcBorders>
              <w:top w:val="single" w:sz="4" w:space="0" w:color="auto"/>
            </w:tcBorders>
          </w:tcPr>
          <w:p w14:paraId="56ADB1C4" w14:textId="77777777" w:rsidR="001A35F1" w:rsidRPr="00CB0012" w:rsidRDefault="001A35F1" w:rsidP="00CB0012">
            <w:pPr>
              <w:pStyle w:val="OLTableText"/>
              <w:keepNext/>
              <w:keepLines/>
            </w:pPr>
          </w:p>
        </w:tc>
        <w:tc>
          <w:tcPr>
            <w:tcW w:w="993" w:type="dxa"/>
          </w:tcPr>
          <w:p w14:paraId="608992C7" w14:textId="773CD64B" w:rsidR="001A35F1" w:rsidRDefault="001A35F1" w:rsidP="00CB0012">
            <w:pPr>
              <w:pStyle w:val="OLTableText"/>
              <w:keepNext/>
              <w:keepLines/>
            </w:pPr>
            <w:r>
              <w:t>29.3</w:t>
            </w:r>
          </w:p>
        </w:tc>
        <w:tc>
          <w:tcPr>
            <w:tcW w:w="1559" w:type="dxa"/>
          </w:tcPr>
          <w:p w14:paraId="18D0CFAF" w14:textId="5033B156" w:rsidR="001A35F1" w:rsidRDefault="001A35F1" w:rsidP="00CB0012">
            <w:pPr>
              <w:pStyle w:val="OLTableText"/>
              <w:keepNext/>
              <w:keepLines/>
            </w:pPr>
            <w:r>
              <w:t>C79A</w:t>
            </w:r>
          </w:p>
        </w:tc>
        <w:tc>
          <w:tcPr>
            <w:tcW w:w="1984" w:type="dxa"/>
          </w:tcPr>
          <w:p w14:paraId="1DBC3BED" w14:textId="7276FEBC" w:rsidR="001A35F1" w:rsidRDefault="001A35F1" w:rsidP="00CB0012">
            <w:pPr>
              <w:pStyle w:val="OLTableText"/>
              <w:keepNext/>
              <w:keepLines/>
            </w:pPr>
            <w:r>
              <w:t>Contractor’s notice of defective work</w:t>
            </w:r>
            <w:r w:rsidR="00EF69E2">
              <w:t xml:space="preserve"> or </w:t>
            </w:r>
            <w:r>
              <w:t>material</w:t>
            </w:r>
            <w:r w:rsidR="00EF69E2">
              <w:t>s</w:t>
            </w:r>
          </w:p>
        </w:tc>
        <w:tc>
          <w:tcPr>
            <w:tcW w:w="1701" w:type="dxa"/>
          </w:tcPr>
          <w:p w14:paraId="1D870FEA" w14:textId="174D98B7" w:rsidR="001A35F1" w:rsidRDefault="001A35F1" w:rsidP="00CB0012">
            <w:pPr>
              <w:pStyle w:val="OLTableText"/>
              <w:keepNext/>
              <w:keepLines/>
            </w:pPr>
            <w:r>
              <w:t>Contractor</w:t>
            </w:r>
          </w:p>
          <w:p w14:paraId="5953B449" w14:textId="01B1D00C" w:rsidR="001A35F1" w:rsidRPr="00E434CD" w:rsidRDefault="001A35F1" w:rsidP="00E434CD">
            <w:pPr>
              <w:jc w:val="center"/>
            </w:pPr>
          </w:p>
        </w:tc>
        <w:tc>
          <w:tcPr>
            <w:tcW w:w="1701" w:type="dxa"/>
          </w:tcPr>
          <w:p w14:paraId="7B382F67" w14:textId="2F920BD9" w:rsidR="001A35F1" w:rsidRDefault="001A35F1" w:rsidP="00CB0012">
            <w:pPr>
              <w:pStyle w:val="OLTableText"/>
              <w:keepNext/>
              <w:keepLines/>
            </w:pPr>
            <w:r>
              <w:t xml:space="preserve">Superintendent </w:t>
            </w:r>
          </w:p>
        </w:tc>
        <w:tc>
          <w:tcPr>
            <w:tcW w:w="5954" w:type="dxa"/>
          </w:tcPr>
          <w:p w14:paraId="357F8F49" w14:textId="21AF0933" w:rsidR="001A35F1" w:rsidRDefault="001A35F1" w:rsidP="00CB0012">
            <w:pPr>
              <w:pStyle w:val="OLTableText"/>
              <w:keepNext/>
              <w:keepLines/>
            </w:pPr>
            <w:r>
              <w:t>P</w:t>
            </w:r>
            <w:r w:rsidRPr="00E434CD">
              <w:t>romptly after discovery by the Contractor of work done that does not comply with the Contract.</w:t>
            </w:r>
          </w:p>
        </w:tc>
        <w:tc>
          <w:tcPr>
            <w:tcW w:w="6237" w:type="dxa"/>
            <w:vMerge/>
          </w:tcPr>
          <w:p w14:paraId="79A8A993" w14:textId="77777777" w:rsidR="001A35F1" w:rsidRPr="00CB0012" w:rsidRDefault="001A35F1" w:rsidP="00CB0012">
            <w:pPr>
              <w:pStyle w:val="OLTableText"/>
              <w:keepNext/>
              <w:keepLines/>
              <w:tabs>
                <w:tab w:val="left" w:pos="34"/>
              </w:tabs>
            </w:pPr>
          </w:p>
        </w:tc>
      </w:tr>
      <w:tr w:rsidR="00CB0012" w:rsidRPr="00CB0012" w14:paraId="353FDF80" w14:textId="77777777" w:rsidTr="006F24B2">
        <w:trPr>
          <w:trHeight w:val="940"/>
        </w:trPr>
        <w:tc>
          <w:tcPr>
            <w:tcW w:w="1701" w:type="dxa"/>
            <w:vMerge/>
            <w:tcBorders>
              <w:bottom w:val="nil"/>
            </w:tcBorders>
          </w:tcPr>
          <w:p w14:paraId="766E576D" w14:textId="5600D061" w:rsidR="00CB0012" w:rsidRPr="00CB0012" w:rsidRDefault="00CB0012" w:rsidP="00CB0012">
            <w:pPr>
              <w:pStyle w:val="OLTableText"/>
              <w:keepNext/>
              <w:keepLines/>
            </w:pPr>
          </w:p>
        </w:tc>
        <w:tc>
          <w:tcPr>
            <w:tcW w:w="993" w:type="dxa"/>
          </w:tcPr>
          <w:p w14:paraId="021CE617" w14:textId="56C00B6C" w:rsidR="00CB0012" w:rsidRPr="00CB0012" w:rsidRDefault="00CB0012" w:rsidP="00CB0012">
            <w:pPr>
              <w:pStyle w:val="OLTableText"/>
              <w:keepNext/>
              <w:keepLines/>
            </w:pPr>
            <w:r w:rsidRPr="00CB0012">
              <w:t>29.3</w:t>
            </w:r>
          </w:p>
        </w:tc>
        <w:tc>
          <w:tcPr>
            <w:tcW w:w="1559" w:type="dxa"/>
          </w:tcPr>
          <w:p w14:paraId="29B3ACA4" w14:textId="75CAA21D" w:rsidR="00CB0012" w:rsidRPr="00CB0012" w:rsidRDefault="00CB0012" w:rsidP="00CB0012">
            <w:pPr>
              <w:pStyle w:val="OLTableText"/>
              <w:keepNext/>
              <w:keepLines/>
            </w:pPr>
            <w:r w:rsidRPr="00CB0012">
              <w:t>S80</w:t>
            </w:r>
          </w:p>
        </w:tc>
        <w:tc>
          <w:tcPr>
            <w:tcW w:w="1984" w:type="dxa"/>
          </w:tcPr>
          <w:p w14:paraId="6CF2D077" w14:textId="5A17568D" w:rsidR="00CB0012" w:rsidRPr="00CB0012" w:rsidRDefault="00CB0012" w:rsidP="00CB0012">
            <w:pPr>
              <w:pStyle w:val="OLTableText"/>
              <w:keepNext/>
              <w:keepLines/>
            </w:pPr>
            <w:r w:rsidRPr="00CB0012">
              <w:t>Direction to rectify defective work</w:t>
            </w:r>
            <w:r w:rsidR="00EF69E2">
              <w:t xml:space="preserve"> or </w:t>
            </w:r>
            <w:r w:rsidRPr="00CB0012">
              <w:t>material</w:t>
            </w:r>
            <w:r w:rsidR="00EF69E2">
              <w:t>s</w:t>
            </w:r>
          </w:p>
        </w:tc>
        <w:tc>
          <w:tcPr>
            <w:tcW w:w="1701" w:type="dxa"/>
          </w:tcPr>
          <w:p w14:paraId="3A34619D" w14:textId="279C279F" w:rsidR="00CB0012" w:rsidRPr="00CB0012" w:rsidRDefault="00CB0012" w:rsidP="00CB0012">
            <w:pPr>
              <w:pStyle w:val="OLTableText"/>
              <w:keepNext/>
              <w:keepLines/>
            </w:pPr>
            <w:r w:rsidRPr="00CB0012">
              <w:t>Superintendent</w:t>
            </w:r>
          </w:p>
        </w:tc>
        <w:tc>
          <w:tcPr>
            <w:tcW w:w="1701" w:type="dxa"/>
          </w:tcPr>
          <w:p w14:paraId="06918B98" w14:textId="47FCC20A" w:rsidR="00CB0012" w:rsidRPr="00CB0012" w:rsidRDefault="00CB0012" w:rsidP="00CB0012">
            <w:pPr>
              <w:pStyle w:val="OLTableText"/>
              <w:keepNext/>
              <w:keepLines/>
            </w:pPr>
            <w:r w:rsidRPr="00CB0012">
              <w:t>Contractor</w:t>
            </w:r>
          </w:p>
        </w:tc>
        <w:tc>
          <w:tcPr>
            <w:tcW w:w="5954" w:type="dxa"/>
          </w:tcPr>
          <w:p w14:paraId="18A50B9B" w14:textId="5D93AA47" w:rsidR="00CB0012" w:rsidRPr="00CB0012" w:rsidDel="00AA3F0E" w:rsidRDefault="00CB0012" w:rsidP="00CB0012">
            <w:pPr>
              <w:pStyle w:val="OLTableText"/>
              <w:keepNext/>
              <w:keepLines/>
            </w:pPr>
            <w:r w:rsidRPr="00CB0012">
              <w:t>As soon as practicable after discovering work done does not comply with the Contract.</w:t>
            </w:r>
          </w:p>
        </w:tc>
        <w:tc>
          <w:tcPr>
            <w:tcW w:w="6237" w:type="dxa"/>
            <w:vMerge/>
          </w:tcPr>
          <w:p w14:paraId="0EBAF46E" w14:textId="0B585F4F" w:rsidR="00CB0012" w:rsidRPr="00CB0012" w:rsidRDefault="00CB0012" w:rsidP="00CB0012">
            <w:pPr>
              <w:pStyle w:val="OLTableText"/>
              <w:keepNext/>
              <w:keepLines/>
              <w:tabs>
                <w:tab w:val="left" w:pos="34"/>
              </w:tabs>
            </w:pPr>
          </w:p>
        </w:tc>
      </w:tr>
      <w:tr w:rsidR="00CB0012" w:rsidRPr="00CB0012" w14:paraId="6FEDCC64" w14:textId="77777777" w:rsidTr="006F24B2">
        <w:tc>
          <w:tcPr>
            <w:tcW w:w="1701" w:type="dxa"/>
            <w:tcBorders>
              <w:top w:val="nil"/>
              <w:bottom w:val="nil"/>
            </w:tcBorders>
          </w:tcPr>
          <w:p w14:paraId="4EF117D0" w14:textId="77777777" w:rsidR="00CB0012" w:rsidRPr="00CB0012" w:rsidRDefault="00CB0012" w:rsidP="00CB0012">
            <w:pPr>
              <w:pStyle w:val="OLTableText"/>
              <w:keepNext/>
              <w:keepLines/>
            </w:pPr>
          </w:p>
        </w:tc>
        <w:tc>
          <w:tcPr>
            <w:tcW w:w="993" w:type="dxa"/>
          </w:tcPr>
          <w:p w14:paraId="122B5CF5" w14:textId="77777777" w:rsidR="00CB0012" w:rsidRPr="00CB0012" w:rsidRDefault="00CB0012" w:rsidP="00CB0012">
            <w:pPr>
              <w:pStyle w:val="OLTableText"/>
              <w:keepNext/>
              <w:keepLines/>
            </w:pPr>
            <w:r w:rsidRPr="00CB0012">
              <w:t>29.3</w:t>
            </w:r>
          </w:p>
        </w:tc>
        <w:tc>
          <w:tcPr>
            <w:tcW w:w="1559" w:type="dxa"/>
          </w:tcPr>
          <w:p w14:paraId="2499E70A" w14:textId="77777777" w:rsidR="00CB0012" w:rsidRPr="00CB0012" w:rsidRDefault="00CB0012" w:rsidP="00CB0012">
            <w:pPr>
              <w:pStyle w:val="OLTableText"/>
              <w:keepNext/>
              <w:keepLines/>
            </w:pPr>
            <w:r w:rsidRPr="00CB0012">
              <w:t>S81</w:t>
            </w:r>
          </w:p>
        </w:tc>
        <w:tc>
          <w:tcPr>
            <w:tcW w:w="1984" w:type="dxa"/>
          </w:tcPr>
          <w:p w14:paraId="3F4141C6" w14:textId="4C603A8F" w:rsidR="00CB0012" w:rsidRPr="00CB0012" w:rsidRDefault="00CB0012" w:rsidP="00CB0012">
            <w:pPr>
              <w:pStyle w:val="OLTableText"/>
              <w:keepNext/>
              <w:keepLines/>
            </w:pPr>
            <w:r w:rsidRPr="00CB0012">
              <w:t xml:space="preserve">Notice that the </w:t>
            </w:r>
            <w:proofErr w:type="gramStart"/>
            <w:r w:rsidRPr="00CB0012">
              <w:t>Principal</w:t>
            </w:r>
            <w:proofErr w:type="gramEnd"/>
            <w:r w:rsidRPr="00CB0012">
              <w:t xml:space="preserve"> proposes to have defective work</w:t>
            </w:r>
            <w:r w:rsidR="00EF69E2">
              <w:t xml:space="preserve"> or </w:t>
            </w:r>
            <w:r w:rsidRPr="00CB0012">
              <w:t>materials rectified</w:t>
            </w:r>
          </w:p>
        </w:tc>
        <w:tc>
          <w:tcPr>
            <w:tcW w:w="1701" w:type="dxa"/>
          </w:tcPr>
          <w:p w14:paraId="45852C49" w14:textId="77777777" w:rsidR="00CB0012" w:rsidRPr="00CB0012" w:rsidRDefault="00CB0012" w:rsidP="00CB0012">
            <w:pPr>
              <w:pStyle w:val="OLTableText"/>
              <w:keepNext/>
              <w:keepLines/>
            </w:pPr>
            <w:r w:rsidRPr="00CB0012">
              <w:t>Superintendent</w:t>
            </w:r>
          </w:p>
        </w:tc>
        <w:tc>
          <w:tcPr>
            <w:tcW w:w="1701" w:type="dxa"/>
          </w:tcPr>
          <w:p w14:paraId="2100C0D1" w14:textId="77777777" w:rsidR="00CB0012" w:rsidRPr="00CB0012" w:rsidRDefault="00CB0012" w:rsidP="00CB0012">
            <w:pPr>
              <w:pStyle w:val="OLTableText"/>
              <w:keepNext/>
              <w:keepLines/>
            </w:pPr>
            <w:r w:rsidRPr="00CB0012">
              <w:t>Contractor</w:t>
            </w:r>
          </w:p>
        </w:tc>
        <w:tc>
          <w:tcPr>
            <w:tcW w:w="5954" w:type="dxa"/>
          </w:tcPr>
          <w:p w14:paraId="34F1D2AA" w14:textId="5B8924FE" w:rsidR="00CB0012" w:rsidRPr="00CB0012" w:rsidRDefault="00CB0012" w:rsidP="00CB0012">
            <w:pPr>
              <w:pStyle w:val="OLTableText"/>
              <w:keepNext/>
              <w:keepLines/>
            </w:pPr>
            <w:r w:rsidRPr="00CB0012">
              <w:t xml:space="preserve">Only after the conditions in subclause 29.3 have been satisfied. </w:t>
            </w:r>
          </w:p>
        </w:tc>
        <w:tc>
          <w:tcPr>
            <w:tcW w:w="6237" w:type="dxa"/>
            <w:vMerge/>
          </w:tcPr>
          <w:p w14:paraId="3C2B9B33" w14:textId="0B0A4C87" w:rsidR="00CB0012" w:rsidRPr="00CB0012" w:rsidRDefault="00CB0012" w:rsidP="00CB0012">
            <w:pPr>
              <w:pStyle w:val="OLTableText"/>
              <w:keepNext/>
              <w:keepLines/>
              <w:tabs>
                <w:tab w:val="left" w:pos="34"/>
              </w:tabs>
            </w:pPr>
          </w:p>
        </w:tc>
      </w:tr>
      <w:tr w:rsidR="00CB0012" w:rsidRPr="00CB0012" w14:paraId="4E3456B9" w14:textId="77777777" w:rsidTr="006F24B2">
        <w:tc>
          <w:tcPr>
            <w:tcW w:w="1701" w:type="dxa"/>
            <w:tcBorders>
              <w:top w:val="nil"/>
              <w:bottom w:val="single" w:sz="4" w:space="0" w:color="auto"/>
            </w:tcBorders>
          </w:tcPr>
          <w:p w14:paraId="10C70281" w14:textId="77777777" w:rsidR="00CB0012" w:rsidRPr="00CB0012" w:rsidRDefault="00CB0012" w:rsidP="00CB0012">
            <w:pPr>
              <w:pStyle w:val="OLTableText"/>
            </w:pPr>
          </w:p>
        </w:tc>
        <w:tc>
          <w:tcPr>
            <w:tcW w:w="993" w:type="dxa"/>
          </w:tcPr>
          <w:p w14:paraId="4C5609BE" w14:textId="7F516716" w:rsidR="00CB0012" w:rsidRPr="00CB0012" w:rsidRDefault="00CB0012" w:rsidP="00CB0012">
            <w:pPr>
              <w:pStyle w:val="OLTableText"/>
            </w:pPr>
            <w:r w:rsidRPr="00CB0012">
              <w:t>29.4</w:t>
            </w:r>
          </w:p>
          <w:p w14:paraId="3DB7D12D" w14:textId="137360D2" w:rsidR="00CB0012" w:rsidRPr="00CB0012" w:rsidRDefault="00CB0012" w:rsidP="00CB0012">
            <w:pPr>
              <w:spacing w:before="60" w:after="60"/>
            </w:pPr>
          </w:p>
        </w:tc>
        <w:tc>
          <w:tcPr>
            <w:tcW w:w="1559" w:type="dxa"/>
          </w:tcPr>
          <w:p w14:paraId="4FE07BAC" w14:textId="77777777" w:rsidR="00CB0012" w:rsidRPr="00CB0012" w:rsidRDefault="00CB0012" w:rsidP="00CB0012">
            <w:pPr>
              <w:pStyle w:val="OLTableText"/>
            </w:pPr>
            <w:r w:rsidRPr="00CB0012">
              <w:t>S82</w:t>
            </w:r>
          </w:p>
        </w:tc>
        <w:tc>
          <w:tcPr>
            <w:tcW w:w="1984" w:type="dxa"/>
          </w:tcPr>
          <w:p w14:paraId="71F54488" w14:textId="22B369E6" w:rsidR="00CB0012" w:rsidRPr="00CB0012" w:rsidRDefault="00CB0012" w:rsidP="00CB0012">
            <w:pPr>
              <w:pStyle w:val="OLTableText"/>
            </w:pPr>
            <w:r w:rsidRPr="00CB0012">
              <w:t>Notice of acceptance of defective work</w:t>
            </w:r>
            <w:r w:rsidR="00EF69E2">
              <w:t xml:space="preserve"> or </w:t>
            </w:r>
            <w:r w:rsidRPr="00CB0012">
              <w:t>material</w:t>
            </w:r>
            <w:r w:rsidR="00EF69E2">
              <w:t>s</w:t>
            </w:r>
          </w:p>
        </w:tc>
        <w:tc>
          <w:tcPr>
            <w:tcW w:w="1701" w:type="dxa"/>
          </w:tcPr>
          <w:p w14:paraId="69530772" w14:textId="77777777" w:rsidR="00CB0012" w:rsidRPr="00CB0012" w:rsidRDefault="00CB0012" w:rsidP="00CB0012">
            <w:pPr>
              <w:pStyle w:val="OLTableText"/>
            </w:pPr>
            <w:r w:rsidRPr="00CB0012">
              <w:t>Superintendent</w:t>
            </w:r>
          </w:p>
        </w:tc>
        <w:tc>
          <w:tcPr>
            <w:tcW w:w="1701" w:type="dxa"/>
          </w:tcPr>
          <w:p w14:paraId="31518BF0" w14:textId="77777777" w:rsidR="00CB0012" w:rsidRPr="00CB0012" w:rsidRDefault="00CB0012" w:rsidP="00CB0012">
            <w:pPr>
              <w:pStyle w:val="OLTableText"/>
            </w:pPr>
            <w:r w:rsidRPr="00CB0012">
              <w:t>Contractor</w:t>
            </w:r>
          </w:p>
        </w:tc>
        <w:tc>
          <w:tcPr>
            <w:tcW w:w="5954" w:type="dxa"/>
          </w:tcPr>
          <w:p w14:paraId="207242C4" w14:textId="77777777" w:rsidR="00CB0012" w:rsidRPr="00CB0012" w:rsidRDefault="00CB0012" w:rsidP="00CB0012">
            <w:pPr>
              <w:pStyle w:val="OLTableText"/>
            </w:pPr>
            <w:r w:rsidRPr="00CB0012">
              <w:t>Promptly after the Principal determines that it will accept the work or materials.</w:t>
            </w:r>
          </w:p>
        </w:tc>
        <w:tc>
          <w:tcPr>
            <w:tcW w:w="6237" w:type="dxa"/>
          </w:tcPr>
          <w:p w14:paraId="5A78251B" w14:textId="77777777" w:rsidR="00CB0012" w:rsidRPr="00CB0012" w:rsidRDefault="00CB0012" w:rsidP="00CB0012">
            <w:pPr>
              <w:pStyle w:val="OLTableText"/>
              <w:tabs>
                <w:tab w:val="left" w:pos="34"/>
              </w:tabs>
            </w:pPr>
          </w:p>
        </w:tc>
      </w:tr>
      <w:tr w:rsidR="00CB0012" w:rsidRPr="00CB0012" w14:paraId="2A58DCA9" w14:textId="77777777" w:rsidTr="006F24B2">
        <w:tc>
          <w:tcPr>
            <w:tcW w:w="1701" w:type="dxa"/>
            <w:tcBorders>
              <w:bottom w:val="single" w:sz="4" w:space="0" w:color="auto"/>
            </w:tcBorders>
          </w:tcPr>
          <w:p w14:paraId="48EFCFD9" w14:textId="77777777" w:rsidR="00CB0012" w:rsidRPr="00CB0012" w:rsidRDefault="00CB0012" w:rsidP="00CB0012">
            <w:pPr>
              <w:pStyle w:val="OLTableText"/>
              <w:keepNext/>
              <w:keepLines/>
            </w:pPr>
            <w:r w:rsidRPr="00CB0012">
              <w:lastRenderedPageBreak/>
              <w:t>Programming</w:t>
            </w:r>
          </w:p>
        </w:tc>
        <w:tc>
          <w:tcPr>
            <w:tcW w:w="993" w:type="dxa"/>
          </w:tcPr>
          <w:p w14:paraId="33058D1A" w14:textId="77777777" w:rsidR="00CB0012" w:rsidRPr="00CB0012" w:rsidRDefault="00CB0012" w:rsidP="00CB0012">
            <w:pPr>
              <w:pStyle w:val="OLTableText"/>
              <w:keepNext/>
              <w:keepLines/>
            </w:pPr>
            <w:r w:rsidRPr="00CB0012">
              <w:t>32</w:t>
            </w:r>
          </w:p>
        </w:tc>
        <w:tc>
          <w:tcPr>
            <w:tcW w:w="1559" w:type="dxa"/>
          </w:tcPr>
          <w:p w14:paraId="7702ED0B" w14:textId="77777777" w:rsidR="00CB0012" w:rsidRPr="00CB0012" w:rsidRDefault="00CB0012" w:rsidP="00CB0012">
            <w:pPr>
              <w:pStyle w:val="OLTableText"/>
              <w:keepNext/>
              <w:keepLines/>
            </w:pPr>
            <w:r w:rsidRPr="00CB0012">
              <w:t>C92A</w:t>
            </w:r>
          </w:p>
        </w:tc>
        <w:tc>
          <w:tcPr>
            <w:tcW w:w="1984" w:type="dxa"/>
          </w:tcPr>
          <w:p w14:paraId="464CAD97" w14:textId="77777777" w:rsidR="00CB0012" w:rsidRPr="00CB0012" w:rsidRDefault="00CB0012" w:rsidP="00CB0012">
            <w:pPr>
              <w:pStyle w:val="OLTableText"/>
              <w:keepNext/>
              <w:keepLines/>
            </w:pPr>
            <w:r w:rsidRPr="00CB0012">
              <w:t>Notice of Additional Cost Due to Program Change</w:t>
            </w:r>
          </w:p>
        </w:tc>
        <w:tc>
          <w:tcPr>
            <w:tcW w:w="1701" w:type="dxa"/>
          </w:tcPr>
          <w:p w14:paraId="06AC5798" w14:textId="77777777" w:rsidR="00CB0012" w:rsidRPr="00CB0012" w:rsidRDefault="00CB0012" w:rsidP="00CB0012">
            <w:pPr>
              <w:pStyle w:val="OLTableText"/>
              <w:keepNext/>
              <w:keepLines/>
            </w:pPr>
            <w:r w:rsidRPr="00CB0012">
              <w:t>Contractor</w:t>
            </w:r>
          </w:p>
        </w:tc>
        <w:tc>
          <w:tcPr>
            <w:tcW w:w="1701" w:type="dxa"/>
          </w:tcPr>
          <w:p w14:paraId="1CA91E9D" w14:textId="77777777" w:rsidR="00CB0012" w:rsidRPr="00CB0012" w:rsidRDefault="00CB0012" w:rsidP="00CB0012">
            <w:pPr>
              <w:pStyle w:val="OLTableText"/>
              <w:keepNext/>
              <w:keepLines/>
            </w:pPr>
            <w:r w:rsidRPr="00CB0012">
              <w:t>Superintendent</w:t>
            </w:r>
          </w:p>
        </w:tc>
        <w:tc>
          <w:tcPr>
            <w:tcW w:w="5954" w:type="dxa"/>
          </w:tcPr>
          <w:p w14:paraId="409D0035" w14:textId="400AE34D" w:rsidR="00CB0012" w:rsidRPr="00CB0012" w:rsidRDefault="00CB0012" w:rsidP="00CB0012">
            <w:pPr>
              <w:pStyle w:val="OLTableText"/>
              <w:keepNext/>
              <w:keepLines/>
            </w:pPr>
            <w:r w:rsidRPr="00CB0012">
              <w:t xml:space="preserve">Promptly after the Contractor carries out the Superintendent’s direction given under this clause 32. </w:t>
            </w:r>
          </w:p>
        </w:tc>
        <w:tc>
          <w:tcPr>
            <w:tcW w:w="6237" w:type="dxa"/>
          </w:tcPr>
          <w:p w14:paraId="621DBFED" w14:textId="429ABB30" w:rsidR="00CB0012" w:rsidRPr="00CB0012" w:rsidRDefault="00CB0012" w:rsidP="00CB0012">
            <w:pPr>
              <w:pStyle w:val="OLTableText"/>
              <w:keepNext/>
              <w:keepLines/>
              <w:tabs>
                <w:tab w:val="left" w:pos="34"/>
              </w:tabs>
            </w:pPr>
          </w:p>
        </w:tc>
      </w:tr>
      <w:tr w:rsidR="00CB0012" w:rsidRPr="00CB0012" w14:paraId="3E46FBA8" w14:textId="77777777" w:rsidTr="006F24B2">
        <w:tc>
          <w:tcPr>
            <w:tcW w:w="1701" w:type="dxa"/>
            <w:tcBorders>
              <w:bottom w:val="nil"/>
            </w:tcBorders>
          </w:tcPr>
          <w:p w14:paraId="2E161903" w14:textId="77777777" w:rsidR="00CB0012" w:rsidRPr="00CB0012" w:rsidRDefault="00CB0012" w:rsidP="00CB0012">
            <w:pPr>
              <w:pStyle w:val="OLTableText"/>
            </w:pPr>
            <w:r w:rsidRPr="00CB0012">
              <w:t>Time and Progress</w:t>
            </w:r>
          </w:p>
        </w:tc>
        <w:tc>
          <w:tcPr>
            <w:tcW w:w="993" w:type="dxa"/>
          </w:tcPr>
          <w:p w14:paraId="20CA44DC" w14:textId="77777777" w:rsidR="00CB0012" w:rsidRPr="00CB0012" w:rsidRDefault="00CB0012" w:rsidP="00CB0012">
            <w:pPr>
              <w:pStyle w:val="OLTableText"/>
            </w:pPr>
            <w:r w:rsidRPr="00CB0012">
              <w:t>34.2</w:t>
            </w:r>
          </w:p>
        </w:tc>
        <w:tc>
          <w:tcPr>
            <w:tcW w:w="1559" w:type="dxa"/>
          </w:tcPr>
          <w:p w14:paraId="0AC06B51" w14:textId="77777777" w:rsidR="00CB0012" w:rsidRPr="00CB0012" w:rsidRDefault="00CB0012" w:rsidP="00CB0012">
            <w:pPr>
              <w:pStyle w:val="OLTableText"/>
            </w:pPr>
            <w:r w:rsidRPr="00CB0012">
              <w:t>C102</w:t>
            </w:r>
          </w:p>
        </w:tc>
        <w:tc>
          <w:tcPr>
            <w:tcW w:w="1984" w:type="dxa"/>
          </w:tcPr>
          <w:p w14:paraId="12E1A92B" w14:textId="450C0750" w:rsidR="00CB0012" w:rsidRPr="00CB0012" w:rsidRDefault="00CB0012" w:rsidP="00CB0012">
            <w:pPr>
              <w:pStyle w:val="OLTableText"/>
            </w:pPr>
            <w:r w:rsidRPr="00CB0012">
              <w:t>Notice of Potential Delay</w:t>
            </w:r>
          </w:p>
        </w:tc>
        <w:tc>
          <w:tcPr>
            <w:tcW w:w="1701" w:type="dxa"/>
          </w:tcPr>
          <w:p w14:paraId="76238692" w14:textId="77777777" w:rsidR="00CB0012" w:rsidRPr="00CB0012" w:rsidRDefault="00CB0012" w:rsidP="00CB0012">
            <w:pPr>
              <w:pStyle w:val="OLTableText"/>
            </w:pPr>
            <w:r w:rsidRPr="00CB0012">
              <w:t>Contractor</w:t>
            </w:r>
          </w:p>
        </w:tc>
        <w:tc>
          <w:tcPr>
            <w:tcW w:w="1701" w:type="dxa"/>
          </w:tcPr>
          <w:p w14:paraId="4BEE98D5" w14:textId="798170F5" w:rsidR="00CB0012" w:rsidRPr="00CB0012" w:rsidRDefault="00CB0012" w:rsidP="00CB0012">
            <w:pPr>
              <w:pStyle w:val="OLTableText"/>
            </w:pPr>
            <w:r w:rsidRPr="00CB0012">
              <w:t>Superintendent and Principal</w:t>
            </w:r>
          </w:p>
        </w:tc>
        <w:tc>
          <w:tcPr>
            <w:tcW w:w="5954" w:type="dxa"/>
          </w:tcPr>
          <w:p w14:paraId="1B69FEB8" w14:textId="338A96B1" w:rsidR="00CB0012" w:rsidRPr="00CB0012" w:rsidRDefault="00CB0012" w:rsidP="00CB0012">
            <w:pPr>
              <w:pStyle w:val="OLTableText"/>
            </w:pPr>
            <w:r w:rsidRPr="00CB0012">
              <w:t xml:space="preserve">When it becomes evident to the Contractor that anything may cause delay to work under the Contract. </w:t>
            </w:r>
          </w:p>
        </w:tc>
        <w:tc>
          <w:tcPr>
            <w:tcW w:w="6237" w:type="dxa"/>
          </w:tcPr>
          <w:p w14:paraId="4C5D9C6E" w14:textId="75D77298" w:rsidR="00CB0012" w:rsidRPr="00CB0012" w:rsidRDefault="00CB0012" w:rsidP="00CB0012">
            <w:pPr>
              <w:pStyle w:val="OLTableText"/>
              <w:tabs>
                <w:tab w:val="left" w:pos="34"/>
              </w:tabs>
            </w:pPr>
          </w:p>
        </w:tc>
      </w:tr>
      <w:tr w:rsidR="00CB0012" w:rsidRPr="00CB0012" w14:paraId="3B0C691A" w14:textId="77777777" w:rsidTr="006F24B2">
        <w:tc>
          <w:tcPr>
            <w:tcW w:w="1701" w:type="dxa"/>
            <w:vMerge w:val="restart"/>
            <w:tcBorders>
              <w:top w:val="nil"/>
            </w:tcBorders>
          </w:tcPr>
          <w:p w14:paraId="148E3805" w14:textId="77777777" w:rsidR="00CB0012" w:rsidRPr="00CB0012" w:rsidRDefault="00CB0012" w:rsidP="00CB0012">
            <w:pPr>
              <w:pStyle w:val="OLTableText"/>
            </w:pPr>
          </w:p>
        </w:tc>
        <w:tc>
          <w:tcPr>
            <w:tcW w:w="993" w:type="dxa"/>
          </w:tcPr>
          <w:p w14:paraId="2F07C2CA" w14:textId="26B8B5C9" w:rsidR="00CB0012" w:rsidRPr="00CB0012" w:rsidRDefault="00CB0012" w:rsidP="00CB0012">
            <w:pPr>
              <w:pStyle w:val="OLTableText"/>
            </w:pPr>
            <w:r w:rsidRPr="00CB0012">
              <w:t>34.2</w:t>
            </w:r>
          </w:p>
        </w:tc>
        <w:tc>
          <w:tcPr>
            <w:tcW w:w="1559" w:type="dxa"/>
          </w:tcPr>
          <w:p w14:paraId="57C88C98" w14:textId="7E429F9F" w:rsidR="00CB0012" w:rsidRPr="00CB0012" w:rsidRDefault="00CB0012" w:rsidP="00CB0012">
            <w:pPr>
              <w:pStyle w:val="OLTableText"/>
            </w:pPr>
            <w:r w:rsidRPr="00CB0012">
              <w:t>P102</w:t>
            </w:r>
          </w:p>
        </w:tc>
        <w:tc>
          <w:tcPr>
            <w:tcW w:w="1984" w:type="dxa"/>
          </w:tcPr>
          <w:p w14:paraId="43C6972C" w14:textId="4942B5A2" w:rsidR="00CB0012" w:rsidRPr="00CB0012" w:rsidRDefault="00CB0012" w:rsidP="00CB0012">
            <w:pPr>
              <w:pStyle w:val="OLTableText"/>
            </w:pPr>
            <w:r w:rsidRPr="00CB0012">
              <w:t>Notice of Potential Delay</w:t>
            </w:r>
          </w:p>
        </w:tc>
        <w:tc>
          <w:tcPr>
            <w:tcW w:w="1701" w:type="dxa"/>
          </w:tcPr>
          <w:p w14:paraId="34A23D04" w14:textId="6572D8FC" w:rsidR="00CB0012" w:rsidRPr="00CB0012" w:rsidRDefault="00CB0012" w:rsidP="00CB0012">
            <w:pPr>
              <w:pStyle w:val="OLTableText"/>
            </w:pPr>
            <w:r w:rsidRPr="00CB0012">
              <w:t>Principal</w:t>
            </w:r>
          </w:p>
        </w:tc>
        <w:tc>
          <w:tcPr>
            <w:tcW w:w="1701" w:type="dxa"/>
          </w:tcPr>
          <w:p w14:paraId="4F0B879D" w14:textId="65541A57" w:rsidR="00CB0012" w:rsidRPr="00CB0012" w:rsidRDefault="00CB0012" w:rsidP="00CB0012">
            <w:pPr>
              <w:pStyle w:val="OLTableText"/>
            </w:pPr>
            <w:r w:rsidRPr="00CB0012">
              <w:t>Superintendent and Contractor</w:t>
            </w:r>
          </w:p>
        </w:tc>
        <w:tc>
          <w:tcPr>
            <w:tcW w:w="5954" w:type="dxa"/>
          </w:tcPr>
          <w:p w14:paraId="085E5E9E" w14:textId="40F87693" w:rsidR="00CB0012" w:rsidRPr="00CB0012" w:rsidRDefault="00CB0012" w:rsidP="00CB0012">
            <w:pPr>
              <w:pStyle w:val="OLTableText"/>
            </w:pPr>
            <w:r w:rsidRPr="00CB0012">
              <w:t xml:space="preserve">When it becomes evident to the </w:t>
            </w:r>
            <w:proofErr w:type="gramStart"/>
            <w:r w:rsidRPr="00CB0012">
              <w:t>Principal</w:t>
            </w:r>
            <w:proofErr w:type="gramEnd"/>
            <w:r w:rsidRPr="00CB0012">
              <w:t xml:space="preserve"> that anything may cause delay to work under the Contract.</w:t>
            </w:r>
          </w:p>
        </w:tc>
        <w:tc>
          <w:tcPr>
            <w:tcW w:w="6237" w:type="dxa"/>
          </w:tcPr>
          <w:p w14:paraId="276078F0" w14:textId="77777777" w:rsidR="00CB0012" w:rsidRPr="00CB0012" w:rsidRDefault="00CB0012" w:rsidP="00CB0012">
            <w:pPr>
              <w:pStyle w:val="OLTableText"/>
              <w:tabs>
                <w:tab w:val="left" w:pos="34"/>
              </w:tabs>
            </w:pPr>
          </w:p>
        </w:tc>
      </w:tr>
      <w:tr w:rsidR="00CB0012" w:rsidRPr="00CB0012" w14:paraId="5CBE1C6A" w14:textId="77777777" w:rsidTr="006F24B2">
        <w:tc>
          <w:tcPr>
            <w:tcW w:w="1701" w:type="dxa"/>
            <w:vMerge/>
          </w:tcPr>
          <w:p w14:paraId="443131C0" w14:textId="77777777" w:rsidR="00CB0012" w:rsidRPr="00CB0012" w:rsidRDefault="00CB0012" w:rsidP="00CB0012">
            <w:pPr>
              <w:pStyle w:val="OLTableText"/>
            </w:pPr>
          </w:p>
        </w:tc>
        <w:tc>
          <w:tcPr>
            <w:tcW w:w="993" w:type="dxa"/>
          </w:tcPr>
          <w:p w14:paraId="2E4E64CC" w14:textId="77777777" w:rsidR="00CB0012" w:rsidRPr="00CB0012" w:rsidRDefault="00CB0012" w:rsidP="00CB0012">
            <w:pPr>
              <w:pStyle w:val="OLTableText"/>
            </w:pPr>
            <w:r w:rsidRPr="00CB0012">
              <w:t>34.3</w:t>
            </w:r>
          </w:p>
        </w:tc>
        <w:tc>
          <w:tcPr>
            <w:tcW w:w="1559" w:type="dxa"/>
          </w:tcPr>
          <w:p w14:paraId="107DBBFB" w14:textId="77777777" w:rsidR="00CB0012" w:rsidRPr="00CB0012" w:rsidRDefault="00CB0012" w:rsidP="00CB0012">
            <w:pPr>
              <w:pStyle w:val="OLTableText"/>
            </w:pPr>
            <w:r w:rsidRPr="00CB0012">
              <w:t>C103</w:t>
            </w:r>
          </w:p>
        </w:tc>
        <w:tc>
          <w:tcPr>
            <w:tcW w:w="1984" w:type="dxa"/>
          </w:tcPr>
          <w:p w14:paraId="42A145CE" w14:textId="49AE6AF8" w:rsidR="00CB0012" w:rsidRPr="00CB0012" w:rsidRDefault="00CB0012" w:rsidP="00CB0012">
            <w:pPr>
              <w:pStyle w:val="OLTableText"/>
            </w:pPr>
            <w:r w:rsidRPr="00CB0012">
              <w:t>Contractor’s claim for EOT</w:t>
            </w:r>
          </w:p>
        </w:tc>
        <w:tc>
          <w:tcPr>
            <w:tcW w:w="1701" w:type="dxa"/>
          </w:tcPr>
          <w:p w14:paraId="3FFFBD76" w14:textId="77777777" w:rsidR="00CB0012" w:rsidRPr="00CB0012" w:rsidRDefault="00CB0012" w:rsidP="00CB0012">
            <w:pPr>
              <w:pStyle w:val="OLTableText"/>
            </w:pPr>
            <w:r w:rsidRPr="00CB0012">
              <w:t>Contractor</w:t>
            </w:r>
          </w:p>
        </w:tc>
        <w:tc>
          <w:tcPr>
            <w:tcW w:w="1701" w:type="dxa"/>
          </w:tcPr>
          <w:p w14:paraId="51143899" w14:textId="77777777" w:rsidR="00CB0012" w:rsidRPr="00CB0012" w:rsidRDefault="00CB0012" w:rsidP="00CB0012">
            <w:pPr>
              <w:pStyle w:val="OLTableText"/>
            </w:pPr>
            <w:r w:rsidRPr="00CB0012">
              <w:t>Superintendent</w:t>
            </w:r>
          </w:p>
        </w:tc>
        <w:tc>
          <w:tcPr>
            <w:tcW w:w="5954" w:type="dxa"/>
          </w:tcPr>
          <w:p w14:paraId="0FCC3288" w14:textId="5C4B9037" w:rsidR="00CB0012" w:rsidRPr="00CB0012" w:rsidRDefault="00CB0012" w:rsidP="00CB0012">
            <w:pPr>
              <w:pStyle w:val="OLTableText"/>
            </w:pPr>
            <w:r w:rsidRPr="00CB0012">
              <w:t xml:space="preserve">10 business days after the Contractor should reasonably have become aware of the causation of </w:t>
            </w:r>
            <w:proofErr w:type="gramStart"/>
            <w:r w:rsidRPr="00CB0012">
              <w:t>delay.*</w:t>
            </w:r>
            <w:proofErr w:type="gramEnd"/>
          </w:p>
          <w:p w14:paraId="27BB42EE" w14:textId="77777777" w:rsidR="00CB0012" w:rsidRPr="00CB0012" w:rsidRDefault="00CB0012" w:rsidP="00CB0012">
            <w:pPr>
              <w:pStyle w:val="OLTableText"/>
            </w:pPr>
            <w:r w:rsidRPr="00CB0012">
              <w:t>*Note that this is the commencement of the delay, not the end of the delay</w:t>
            </w:r>
          </w:p>
        </w:tc>
        <w:tc>
          <w:tcPr>
            <w:tcW w:w="6237" w:type="dxa"/>
          </w:tcPr>
          <w:p w14:paraId="56036ECA" w14:textId="77777777" w:rsidR="00CB0012" w:rsidRPr="00CB0012" w:rsidRDefault="00CB0012" w:rsidP="00CB0012">
            <w:pPr>
              <w:pStyle w:val="OLTableText"/>
              <w:tabs>
                <w:tab w:val="left" w:pos="34"/>
              </w:tabs>
            </w:pPr>
            <w:r w:rsidRPr="00CB0012">
              <w:t>Note: If this notice is not given within this timeframe, the Contractor will not be entitled to an extension of time.</w:t>
            </w:r>
          </w:p>
        </w:tc>
      </w:tr>
      <w:tr w:rsidR="00CB0012" w:rsidRPr="00CB0012" w14:paraId="4B283726" w14:textId="77777777" w:rsidTr="006F24B2">
        <w:tc>
          <w:tcPr>
            <w:tcW w:w="1701" w:type="dxa"/>
            <w:vMerge/>
            <w:tcBorders>
              <w:bottom w:val="nil"/>
            </w:tcBorders>
          </w:tcPr>
          <w:p w14:paraId="0454F0F8" w14:textId="77777777" w:rsidR="00CB0012" w:rsidRPr="00CB0012" w:rsidRDefault="00CB0012" w:rsidP="00CB0012">
            <w:pPr>
              <w:pStyle w:val="OLTableText"/>
            </w:pPr>
          </w:p>
        </w:tc>
        <w:tc>
          <w:tcPr>
            <w:tcW w:w="993" w:type="dxa"/>
          </w:tcPr>
          <w:p w14:paraId="49AD0122" w14:textId="77777777" w:rsidR="00CB0012" w:rsidRPr="00CB0012" w:rsidRDefault="00CB0012" w:rsidP="00CB0012">
            <w:pPr>
              <w:pStyle w:val="OLTableText"/>
            </w:pPr>
            <w:r w:rsidRPr="00CB0012">
              <w:t>34.3</w:t>
            </w:r>
          </w:p>
        </w:tc>
        <w:tc>
          <w:tcPr>
            <w:tcW w:w="1559" w:type="dxa"/>
          </w:tcPr>
          <w:p w14:paraId="0D11412F" w14:textId="77777777" w:rsidR="00CB0012" w:rsidRPr="00CB0012" w:rsidRDefault="00CB0012" w:rsidP="00CB0012">
            <w:pPr>
              <w:pStyle w:val="OLTableText"/>
            </w:pPr>
            <w:r w:rsidRPr="00CB0012">
              <w:t>C104</w:t>
            </w:r>
          </w:p>
        </w:tc>
        <w:tc>
          <w:tcPr>
            <w:tcW w:w="1984" w:type="dxa"/>
          </w:tcPr>
          <w:p w14:paraId="69FE54A8" w14:textId="77777777" w:rsidR="00CB0012" w:rsidRPr="00CB0012" w:rsidRDefault="00CB0012" w:rsidP="00CB0012">
            <w:pPr>
              <w:pStyle w:val="OLTableText"/>
            </w:pPr>
            <w:r w:rsidRPr="00CB0012">
              <w:t>Contractor’s notice of further claim for EOT</w:t>
            </w:r>
          </w:p>
        </w:tc>
        <w:tc>
          <w:tcPr>
            <w:tcW w:w="1701" w:type="dxa"/>
          </w:tcPr>
          <w:p w14:paraId="5D028DCB" w14:textId="77777777" w:rsidR="00CB0012" w:rsidRPr="00CB0012" w:rsidRDefault="00CB0012" w:rsidP="00CB0012">
            <w:pPr>
              <w:pStyle w:val="OLTableText"/>
            </w:pPr>
            <w:r w:rsidRPr="00CB0012">
              <w:t>Contractor</w:t>
            </w:r>
          </w:p>
        </w:tc>
        <w:tc>
          <w:tcPr>
            <w:tcW w:w="1701" w:type="dxa"/>
          </w:tcPr>
          <w:p w14:paraId="460679A4" w14:textId="77777777" w:rsidR="00CB0012" w:rsidRPr="00CB0012" w:rsidRDefault="00CB0012" w:rsidP="00CB0012">
            <w:pPr>
              <w:pStyle w:val="OLTableText"/>
            </w:pPr>
            <w:r w:rsidRPr="00CB0012">
              <w:t>Superintendent</w:t>
            </w:r>
          </w:p>
        </w:tc>
        <w:tc>
          <w:tcPr>
            <w:tcW w:w="5954" w:type="dxa"/>
          </w:tcPr>
          <w:p w14:paraId="01755AB4" w14:textId="77777777" w:rsidR="00CB0012" w:rsidRPr="00CB0012" w:rsidRDefault="00CB0012" w:rsidP="00CB0012">
            <w:pPr>
              <w:pStyle w:val="OLTableText"/>
            </w:pPr>
            <w:r w:rsidRPr="00CB0012">
              <w:t>Promptly upon further delay occurring.</w:t>
            </w:r>
          </w:p>
        </w:tc>
        <w:tc>
          <w:tcPr>
            <w:tcW w:w="6237" w:type="dxa"/>
          </w:tcPr>
          <w:p w14:paraId="0E2561DE" w14:textId="77777777" w:rsidR="00CB0012" w:rsidRPr="00CB0012" w:rsidRDefault="00CB0012" w:rsidP="00CB0012">
            <w:pPr>
              <w:pStyle w:val="OLTableText"/>
              <w:tabs>
                <w:tab w:val="left" w:pos="34"/>
              </w:tabs>
            </w:pPr>
          </w:p>
        </w:tc>
      </w:tr>
      <w:tr w:rsidR="00CB0012" w:rsidRPr="00CB0012" w14:paraId="4CD7A5C6" w14:textId="77777777" w:rsidTr="006F24B2">
        <w:tc>
          <w:tcPr>
            <w:tcW w:w="1701" w:type="dxa"/>
            <w:tcBorders>
              <w:top w:val="nil"/>
              <w:bottom w:val="nil"/>
            </w:tcBorders>
          </w:tcPr>
          <w:p w14:paraId="60D8864E" w14:textId="77777777" w:rsidR="00CB0012" w:rsidRPr="00CB0012" w:rsidRDefault="00CB0012" w:rsidP="00CB0012">
            <w:pPr>
              <w:pStyle w:val="OLTableText"/>
            </w:pPr>
          </w:p>
        </w:tc>
        <w:tc>
          <w:tcPr>
            <w:tcW w:w="993" w:type="dxa"/>
          </w:tcPr>
          <w:p w14:paraId="6DA54A3B" w14:textId="77777777" w:rsidR="00CB0012" w:rsidRPr="00CB0012" w:rsidRDefault="00CB0012" w:rsidP="00CB0012">
            <w:pPr>
              <w:pStyle w:val="OLTableText"/>
            </w:pPr>
            <w:r w:rsidRPr="00CB0012">
              <w:t>34.5</w:t>
            </w:r>
          </w:p>
        </w:tc>
        <w:tc>
          <w:tcPr>
            <w:tcW w:w="1559" w:type="dxa"/>
          </w:tcPr>
          <w:p w14:paraId="791DA8D9" w14:textId="77777777" w:rsidR="00CB0012" w:rsidRPr="00CB0012" w:rsidRDefault="00CB0012" w:rsidP="00CB0012">
            <w:pPr>
              <w:pStyle w:val="OLTableText"/>
            </w:pPr>
            <w:r w:rsidRPr="00CB0012">
              <w:t xml:space="preserve">S105 </w:t>
            </w:r>
          </w:p>
        </w:tc>
        <w:tc>
          <w:tcPr>
            <w:tcW w:w="1984" w:type="dxa"/>
          </w:tcPr>
          <w:p w14:paraId="01E390EF" w14:textId="0AC91CF9" w:rsidR="00CB0012" w:rsidRPr="00CB0012" w:rsidRDefault="00CB0012" w:rsidP="00CB0012">
            <w:pPr>
              <w:pStyle w:val="OLTableText"/>
            </w:pPr>
            <w:r w:rsidRPr="00CB0012">
              <w:t xml:space="preserve">Superintendent’s direction for an </w:t>
            </w:r>
            <w:r w:rsidR="00EF69E2">
              <w:t>EOT</w:t>
            </w:r>
            <w:r w:rsidRPr="00CB0012">
              <w:t xml:space="preserve"> (short form or </w:t>
            </w:r>
            <w:r w:rsidR="00EF69E2">
              <w:t>handbook version</w:t>
            </w:r>
            <w:r w:rsidRPr="00CB0012">
              <w:t>)</w:t>
            </w:r>
          </w:p>
        </w:tc>
        <w:tc>
          <w:tcPr>
            <w:tcW w:w="1701" w:type="dxa"/>
          </w:tcPr>
          <w:p w14:paraId="123BDD4B" w14:textId="77777777" w:rsidR="00CB0012" w:rsidRPr="00CB0012" w:rsidRDefault="00CB0012" w:rsidP="00CB0012">
            <w:pPr>
              <w:pStyle w:val="OLTableText"/>
            </w:pPr>
            <w:r w:rsidRPr="00CB0012">
              <w:t>Superintendent</w:t>
            </w:r>
          </w:p>
        </w:tc>
        <w:tc>
          <w:tcPr>
            <w:tcW w:w="1701" w:type="dxa"/>
          </w:tcPr>
          <w:p w14:paraId="1DA55021" w14:textId="59E87E26" w:rsidR="00CB0012" w:rsidRPr="00CB0012" w:rsidRDefault="00CB0012" w:rsidP="00CB0012">
            <w:pPr>
              <w:pStyle w:val="OLTableText"/>
            </w:pPr>
            <w:r w:rsidRPr="00CB0012">
              <w:t>Contractor and Principal</w:t>
            </w:r>
          </w:p>
        </w:tc>
        <w:tc>
          <w:tcPr>
            <w:tcW w:w="5954" w:type="dxa"/>
          </w:tcPr>
          <w:p w14:paraId="69FFD036" w14:textId="77777777" w:rsidR="00CB0012" w:rsidRPr="00CB0012" w:rsidRDefault="00CB0012" w:rsidP="00CB0012">
            <w:pPr>
              <w:pStyle w:val="OLTableText"/>
            </w:pPr>
            <w:r w:rsidRPr="00CB0012">
              <w:t>When claim is to be granted (either in full, or partially).</w:t>
            </w:r>
          </w:p>
          <w:p w14:paraId="15E399BC" w14:textId="77777777" w:rsidR="00CB0012" w:rsidRPr="00CB0012" w:rsidRDefault="00CB0012" w:rsidP="00CB0012">
            <w:pPr>
              <w:pStyle w:val="OLTableText"/>
            </w:pPr>
          </w:p>
          <w:p w14:paraId="578D8D46" w14:textId="77777777" w:rsidR="00CB0012" w:rsidRPr="00CB0012" w:rsidRDefault="00CB0012" w:rsidP="00CB0012">
            <w:pPr>
              <w:pStyle w:val="OLTableText"/>
            </w:pPr>
            <w:r w:rsidRPr="00CB0012">
              <w:t>Within 20 business days after receiving the Contractor’s claim for an extension of time (C103 or C104).</w:t>
            </w:r>
          </w:p>
        </w:tc>
        <w:tc>
          <w:tcPr>
            <w:tcW w:w="6237" w:type="dxa"/>
          </w:tcPr>
          <w:p w14:paraId="6C71974F" w14:textId="77777777" w:rsidR="00CB0012" w:rsidRPr="00CB0012" w:rsidRDefault="00CB0012" w:rsidP="00CB0012">
            <w:pPr>
              <w:pStyle w:val="OLTableText"/>
              <w:tabs>
                <w:tab w:val="left" w:pos="34"/>
              </w:tabs>
            </w:pPr>
            <w:r w:rsidRPr="00CB0012">
              <w:t>Note there are 2 versions of this notice.</w:t>
            </w:r>
          </w:p>
          <w:p w14:paraId="5CC6AC95" w14:textId="71EDE650" w:rsidR="00CB0012" w:rsidRPr="00CB0012" w:rsidRDefault="00CB0012" w:rsidP="00CB0012">
            <w:pPr>
              <w:pStyle w:val="OLTableText"/>
              <w:tabs>
                <w:tab w:val="left" w:pos="34"/>
              </w:tabs>
              <w:ind w:left="34"/>
            </w:pPr>
            <w:r w:rsidRPr="00CB0012">
              <w:t>Only use this form if the Contractor is entitled to the EOT (</w:t>
            </w:r>
            <w:proofErr w:type="gramStart"/>
            <w:r w:rsidRPr="00CB0012">
              <w:t>i.e.</w:t>
            </w:r>
            <w:proofErr w:type="gramEnd"/>
            <w:r w:rsidRPr="00CB0012">
              <w:t xml:space="preserve"> do not use where Contractor is not entitled to an EOT but one is being granted anyway).  If an EOT is to be granted where the Contractor is not entitled to the EOT, use S106. If the wrong form is used, time-bars could be inadvertently waived.</w:t>
            </w:r>
          </w:p>
        </w:tc>
      </w:tr>
      <w:tr w:rsidR="00CB0012" w:rsidRPr="00CB0012" w14:paraId="3DE2EC52" w14:textId="77777777" w:rsidTr="006F24B2">
        <w:tc>
          <w:tcPr>
            <w:tcW w:w="1701" w:type="dxa"/>
            <w:tcBorders>
              <w:top w:val="nil"/>
              <w:bottom w:val="nil"/>
            </w:tcBorders>
          </w:tcPr>
          <w:p w14:paraId="07FF6803" w14:textId="77777777" w:rsidR="00CB0012" w:rsidRPr="00CB0012" w:rsidRDefault="00CB0012" w:rsidP="00CB0012">
            <w:pPr>
              <w:pStyle w:val="OLTableText"/>
            </w:pPr>
          </w:p>
        </w:tc>
        <w:tc>
          <w:tcPr>
            <w:tcW w:w="993" w:type="dxa"/>
          </w:tcPr>
          <w:p w14:paraId="6C45EEB7" w14:textId="77777777" w:rsidR="00CB0012" w:rsidRPr="00CB0012" w:rsidRDefault="00CB0012" w:rsidP="00CB0012">
            <w:pPr>
              <w:pStyle w:val="OLTableText"/>
            </w:pPr>
            <w:r w:rsidRPr="00CB0012">
              <w:t>34.5</w:t>
            </w:r>
          </w:p>
        </w:tc>
        <w:tc>
          <w:tcPr>
            <w:tcW w:w="1559" w:type="dxa"/>
          </w:tcPr>
          <w:p w14:paraId="51E3C217" w14:textId="77777777" w:rsidR="00CB0012" w:rsidRPr="00CB0012" w:rsidRDefault="00CB0012" w:rsidP="00CB0012">
            <w:pPr>
              <w:pStyle w:val="OLTableText"/>
            </w:pPr>
            <w:r w:rsidRPr="00CB0012">
              <w:t>S106</w:t>
            </w:r>
          </w:p>
        </w:tc>
        <w:tc>
          <w:tcPr>
            <w:tcW w:w="1984" w:type="dxa"/>
          </w:tcPr>
          <w:p w14:paraId="2999BD81" w14:textId="60692823" w:rsidR="00CB0012" w:rsidRPr="00CB0012" w:rsidRDefault="00CB0012" w:rsidP="00CB0012">
            <w:pPr>
              <w:pStyle w:val="OLTableText"/>
            </w:pPr>
            <w:r w:rsidRPr="00CB0012">
              <w:t xml:space="preserve">Superintendent’s direction for an </w:t>
            </w:r>
            <w:r w:rsidR="00EF69E2">
              <w:t>EOT</w:t>
            </w:r>
            <w:r w:rsidRPr="00CB0012">
              <w:t xml:space="preserve"> (no claim made)</w:t>
            </w:r>
          </w:p>
        </w:tc>
        <w:tc>
          <w:tcPr>
            <w:tcW w:w="1701" w:type="dxa"/>
          </w:tcPr>
          <w:p w14:paraId="0A07CCD7" w14:textId="77777777" w:rsidR="00CB0012" w:rsidRPr="00CB0012" w:rsidRDefault="00CB0012" w:rsidP="00CB0012">
            <w:pPr>
              <w:pStyle w:val="OLTableText"/>
            </w:pPr>
            <w:r w:rsidRPr="00CB0012">
              <w:t>Superintendent</w:t>
            </w:r>
          </w:p>
        </w:tc>
        <w:tc>
          <w:tcPr>
            <w:tcW w:w="1701" w:type="dxa"/>
          </w:tcPr>
          <w:p w14:paraId="684A18D0" w14:textId="473C4E6C" w:rsidR="00CB0012" w:rsidRPr="00CB0012" w:rsidRDefault="00CB0012" w:rsidP="00CB0012">
            <w:pPr>
              <w:pStyle w:val="OLTableText"/>
            </w:pPr>
            <w:r w:rsidRPr="00CB0012">
              <w:t>Contractor and Principal</w:t>
            </w:r>
          </w:p>
        </w:tc>
        <w:tc>
          <w:tcPr>
            <w:tcW w:w="5954" w:type="dxa"/>
          </w:tcPr>
          <w:p w14:paraId="7DA6D30D" w14:textId="17DE16C9" w:rsidR="00CB0012" w:rsidRPr="00CB0012" w:rsidRDefault="00CB0012" w:rsidP="00CB0012">
            <w:pPr>
              <w:pStyle w:val="OLTableText"/>
            </w:pPr>
            <w:r w:rsidRPr="00CB0012">
              <w:t>Any time before issuing the final certificate.</w:t>
            </w:r>
          </w:p>
          <w:p w14:paraId="03FBA4B8" w14:textId="77777777" w:rsidR="00CB0012" w:rsidRPr="00CB0012" w:rsidRDefault="00CB0012" w:rsidP="00CB0012">
            <w:pPr>
              <w:pStyle w:val="OLTableText"/>
            </w:pPr>
          </w:p>
          <w:p w14:paraId="67EAD838" w14:textId="77777777" w:rsidR="00CB0012" w:rsidRPr="00CB0012" w:rsidRDefault="00CB0012" w:rsidP="00CB0012">
            <w:pPr>
              <w:pStyle w:val="OLTableText"/>
            </w:pPr>
            <w:r w:rsidRPr="00CB0012">
              <w:t>When an EOT is to be granted notwithstanding that the Contractor has not claimed an EOT.</w:t>
            </w:r>
          </w:p>
        </w:tc>
        <w:tc>
          <w:tcPr>
            <w:tcW w:w="6237" w:type="dxa"/>
          </w:tcPr>
          <w:p w14:paraId="3775D115" w14:textId="390E29C9" w:rsidR="00CB0012" w:rsidRPr="00CB0012" w:rsidRDefault="00CB0012" w:rsidP="00CB0012">
            <w:pPr>
              <w:pStyle w:val="OLTableText"/>
              <w:tabs>
                <w:tab w:val="left" w:pos="34"/>
              </w:tabs>
            </w:pPr>
            <w:r w:rsidRPr="00CB0012">
              <w:t xml:space="preserve">Use this form when the Contractor has not claimed an </w:t>
            </w:r>
            <w:proofErr w:type="gramStart"/>
            <w:r w:rsidRPr="00CB0012">
              <w:t>EOT</w:t>
            </w:r>
            <w:proofErr w:type="gramEnd"/>
            <w:r w:rsidRPr="00CB0012">
              <w:t xml:space="preserve"> but the Superintendent intends to grant an EOT anyway. This should be used only at the direction of the </w:t>
            </w:r>
            <w:proofErr w:type="gramStart"/>
            <w:r w:rsidRPr="00CB0012">
              <w:t>Principal</w:t>
            </w:r>
            <w:proofErr w:type="gramEnd"/>
            <w:r w:rsidRPr="00CB0012">
              <w:t xml:space="preserve">. Care must be taken to ensure that the granting of the EOT does not constitute a waiver of the </w:t>
            </w:r>
            <w:proofErr w:type="gramStart"/>
            <w:r w:rsidRPr="00CB0012">
              <w:t>Principal’s</w:t>
            </w:r>
            <w:proofErr w:type="gramEnd"/>
            <w:r w:rsidRPr="00CB0012">
              <w:t xml:space="preserve"> rights under the Contract.</w:t>
            </w:r>
          </w:p>
        </w:tc>
      </w:tr>
      <w:tr w:rsidR="00CB0012" w:rsidRPr="00CB0012" w14:paraId="22621D6E" w14:textId="77777777" w:rsidTr="006F24B2">
        <w:trPr>
          <w:trHeight w:val="96"/>
        </w:trPr>
        <w:tc>
          <w:tcPr>
            <w:tcW w:w="1701" w:type="dxa"/>
            <w:tcBorders>
              <w:top w:val="nil"/>
              <w:bottom w:val="nil"/>
            </w:tcBorders>
          </w:tcPr>
          <w:p w14:paraId="4590C986" w14:textId="77777777" w:rsidR="00CB0012" w:rsidRPr="00CB0012" w:rsidRDefault="00CB0012" w:rsidP="00CB0012">
            <w:pPr>
              <w:pStyle w:val="OLTableText"/>
            </w:pPr>
          </w:p>
        </w:tc>
        <w:tc>
          <w:tcPr>
            <w:tcW w:w="993" w:type="dxa"/>
          </w:tcPr>
          <w:p w14:paraId="5E8FFB4F" w14:textId="77777777" w:rsidR="00CB0012" w:rsidRPr="00CB0012" w:rsidRDefault="00CB0012" w:rsidP="00CB0012">
            <w:pPr>
              <w:pStyle w:val="OLTableText"/>
            </w:pPr>
            <w:r w:rsidRPr="00CB0012">
              <w:t>34.5</w:t>
            </w:r>
          </w:p>
        </w:tc>
        <w:tc>
          <w:tcPr>
            <w:tcW w:w="1559" w:type="dxa"/>
          </w:tcPr>
          <w:p w14:paraId="54A8F98A" w14:textId="77777777" w:rsidR="00CB0012" w:rsidRPr="00CB0012" w:rsidRDefault="00CB0012" w:rsidP="00CB0012">
            <w:pPr>
              <w:pStyle w:val="OLTableText"/>
            </w:pPr>
            <w:r w:rsidRPr="00CB0012">
              <w:t>S106</w:t>
            </w:r>
          </w:p>
        </w:tc>
        <w:tc>
          <w:tcPr>
            <w:tcW w:w="1984" w:type="dxa"/>
          </w:tcPr>
          <w:p w14:paraId="7179F5ED" w14:textId="3D35C2F2" w:rsidR="00CB0012" w:rsidRPr="00CB0012" w:rsidRDefault="00CB0012" w:rsidP="00CB0012">
            <w:pPr>
              <w:pStyle w:val="OLTableText"/>
            </w:pPr>
            <w:r w:rsidRPr="00CB0012">
              <w:t xml:space="preserve">Superintendent’s direction for an </w:t>
            </w:r>
            <w:r w:rsidR="00EF69E2">
              <w:t>EOT</w:t>
            </w:r>
            <w:r w:rsidRPr="00CB0012">
              <w:t xml:space="preserve"> (no entitlement)</w:t>
            </w:r>
          </w:p>
        </w:tc>
        <w:tc>
          <w:tcPr>
            <w:tcW w:w="1701" w:type="dxa"/>
          </w:tcPr>
          <w:p w14:paraId="6EDC7A48" w14:textId="77777777" w:rsidR="00CB0012" w:rsidRPr="00CB0012" w:rsidRDefault="00CB0012" w:rsidP="00CB0012">
            <w:pPr>
              <w:pStyle w:val="OLTableText"/>
            </w:pPr>
            <w:r w:rsidRPr="00CB0012">
              <w:t>Superintendent</w:t>
            </w:r>
          </w:p>
        </w:tc>
        <w:tc>
          <w:tcPr>
            <w:tcW w:w="1701" w:type="dxa"/>
          </w:tcPr>
          <w:p w14:paraId="1B4C1FA8" w14:textId="6F995E2C" w:rsidR="00CB0012" w:rsidRPr="00CB0012" w:rsidRDefault="00CB0012" w:rsidP="00CB0012">
            <w:pPr>
              <w:pStyle w:val="OLTableText"/>
            </w:pPr>
            <w:r w:rsidRPr="00CB0012">
              <w:t>Contractor and Principal</w:t>
            </w:r>
          </w:p>
        </w:tc>
        <w:tc>
          <w:tcPr>
            <w:tcW w:w="5954" w:type="dxa"/>
          </w:tcPr>
          <w:p w14:paraId="5267417A" w14:textId="77777777" w:rsidR="00CB0012" w:rsidRPr="00CB0012" w:rsidRDefault="00CB0012" w:rsidP="00CB0012">
            <w:pPr>
              <w:pStyle w:val="OLTableText"/>
            </w:pPr>
            <w:r w:rsidRPr="00CB0012">
              <w:t>When an EOT is to be granted notwithstanding that the Contractor is not entitled to an EOT.</w:t>
            </w:r>
          </w:p>
          <w:p w14:paraId="5E47D02B" w14:textId="77777777" w:rsidR="00CB0012" w:rsidRPr="00CB0012" w:rsidRDefault="00CB0012" w:rsidP="00CB0012">
            <w:pPr>
              <w:pStyle w:val="OLTableText"/>
            </w:pPr>
          </w:p>
          <w:p w14:paraId="0409DC37" w14:textId="77777777" w:rsidR="00CB0012" w:rsidRPr="00CB0012" w:rsidRDefault="00CB0012" w:rsidP="00CB0012">
            <w:pPr>
              <w:pStyle w:val="OLTableText"/>
            </w:pPr>
            <w:r w:rsidRPr="00CB0012">
              <w:t>Within 20 business days after receiving the Contractor’s claim for an extension of time (C103 or C104).</w:t>
            </w:r>
          </w:p>
        </w:tc>
        <w:tc>
          <w:tcPr>
            <w:tcW w:w="6237" w:type="dxa"/>
          </w:tcPr>
          <w:p w14:paraId="0951CE40" w14:textId="083A1D2D" w:rsidR="00CB0012" w:rsidRPr="00CB0012" w:rsidRDefault="00CB0012" w:rsidP="00CB0012">
            <w:pPr>
              <w:pStyle w:val="OLTableText"/>
              <w:tabs>
                <w:tab w:val="left" w:pos="34"/>
              </w:tabs>
            </w:pPr>
            <w:r w:rsidRPr="00CB0012">
              <w:t xml:space="preserve">Use this form when the Contractor is not entitled to an </w:t>
            </w:r>
            <w:proofErr w:type="gramStart"/>
            <w:r w:rsidRPr="00CB0012">
              <w:t>EOT</w:t>
            </w:r>
            <w:proofErr w:type="gramEnd"/>
            <w:r w:rsidRPr="00CB0012">
              <w:t xml:space="preserve"> but the Superintendent intends to grant an EOT anyway.  This should be used only at the direction of the </w:t>
            </w:r>
            <w:proofErr w:type="gramStart"/>
            <w:r w:rsidRPr="00CB0012">
              <w:t>Principal</w:t>
            </w:r>
            <w:proofErr w:type="gramEnd"/>
            <w:r w:rsidRPr="00CB0012">
              <w:t xml:space="preserve">. Care must be taken to ensure that the granting of the EOT does not constitute a waiver of the </w:t>
            </w:r>
            <w:proofErr w:type="gramStart"/>
            <w:r w:rsidRPr="00CB0012">
              <w:t>Principal’s</w:t>
            </w:r>
            <w:proofErr w:type="gramEnd"/>
            <w:r w:rsidRPr="00CB0012">
              <w:t xml:space="preserve"> rights under the Contract. </w:t>
            </w:r>
          </w:p>
        </w:tc>
      </w:tr>
      <w:tr w:rsidR="00CB0012" w:rsidRPr="00CB0012" w14:paraId="1617482A" w14:textId="77777777" w:rsidTr="006F24B2">
        <w:tc>
          <w:tcPr>
            <w:tcW w:w="1701" w:type="dxa"/>
            <w:tcBorders>
              <w:top w:val="nil"/>
              <w:bottom w:val="nil"/>
            </w:tcBorders>
          </w:tcPr>
          <w:p w14:paraId="290FD6EF" w14:textId="77777777" w:rsidR="00CB0012" w:rsidRPr="00CB0012" w:rsidRDefault="00CB0012" w:rsidP="00CB0012">
            <w:pPr>
              <w:pStyle w:val="OLTableText"/>
            </w:pPr>
          </w:p>
        </w:tc>
        <w:tc>
          <w:tcPr>
            <w:tcW w:w="993" w:type="dxa"/>
          </w:tcPr>
          <w:p w14:paraId="5FB55DB9" w14:textId="77777777" w:rsidR="00CB0012" w:rsidRPr="00CB0012" w:rsidRDefault="00CB0012" w:rsidP="00CB0012">
            <w:pPr>
              <w:pStyle w:val="OLTableText"/>
            </w:pPr>
            <w:r w:rsidRPr="00CB0012">
              <w:t>34.5</w:t>
            </w:r>
          </w:p>
        </w:tc>
        <w:tc>
          <w:tcPr>
            <w:tcW w:w="1559" w:type="dxa"/>
          </w:tcPr>
          <w:p w14:paraId="4BD96650" w14:textId="77777777" w:rsidR="00CB0012" w:rsidRPr="00CB0012" w:rsidRDefault="00CB0012" w:rsidP="00CB0012">
            <w:pPr>
              <w:pStyle w:val="OLTableText"/>
            </w:pPr>
            <w:r w:rsidRPr="00CB0012">
              <w:t>S106A</w:t>
            </w:r>
          </w:p>
        </w:tc>
        <w:tc>
          <w:tcPr>
            <w:tcW w:w="1984" w:type="dxa"/>
          </w:tcPr>
          <w:p w14:paraId="6E36D850" w14:textId="52849DE5" w:rsidR="00CB0012" w:rsidRPr="00CB0012" w:rsidRDefault="00CB0012" w:rsidP="00CB0012">
            <w:pPr>
              <w:pStyle w:val="OLTableText"/>
            </w:pPr>
            <w:r w:rsidRPr="00CB0012">
              <w:t xml:space="preserve">Superintendent’s Rejection of </w:t>
            </w:r>
            <w:r w:rsidR="00EF69E2">
              <w:t>EOT</w:t>
            </w:r>
          </w:p>
        </w:tc>
        <w:tc>
          <w:tcPr>
            <w:tcW w:w="1701" w:type="dxa"/>
          </w:tcPr>
          <w:p w14:paraId="49155951" w14:textId="77777777" w:rsidR="00CB0012" w:rsidRPr="00CB0012" w:rsidRDefault="00CB0012" w:rsidP="00CB0012">
            <w:pPr>
              <w:pStyle w:val="OLTableText"/>
            </w:pPr>
            <w:r w:rsidRPr="00CB0012">
              <w:t>Superintendent</w:t>
            </w:r>
          </w:p>
        </w:tc>
        <w:tc>
          <w:tcPr>
            <w:tcW w:w="1701" w:type="dxa"/>
          </w:tcPr>
          <w:p w14:paraId="531053C3" w14:textId="53514341" w:rsidR="00CB0012" w:rsidRPr="00CB0012" w:rsidRDefault="00CB0012" w:rsidP="00CB0012">
            <w:pPr>
              <w:pStyle w:val="OLTableText"/>
            </w:pPr>
            <w:r w:rsidRPr="00CB0012">
              <w:t>Contractor and Principal</w:t>
            </w:r>
          </w:p>
        </w:tc>
        <w:tc>
          <w:tcPr>
            <w:tcW w:w="5954" w:type="dxa"/>
          </w:tcPr>
          <w:p w14:paraId="346A49CA" w14:textId="77777777" w:rsidR="00CB0012" w:rsidRPr="00CB0012" w:rsidRDefault="00CB0012" w:rsidP="00CB0012">
            <w:pPr>
              <w:pStyle w:val="OLTableText"/>
            </w:pPr>
            <w:r w:rsidRPr="00CB0012">
              <w:t>When EOT is to be rejected.</w:t>
            </w:r>
          </w:p>
          <w:p w14:paraId="6C9D9E13" w14:textId="77777777" w:rsidR="00CB0012" w:rsidRPr="00CB0012" w:rsidRDefault="00CB0012" w:rsidP="00CB0012">
            <w:pPr>
              <w:pStyle w:val="OLTableText"/>
            </w:pPr>
          </w:p>
          <w:p w14:paraId="75C63AFB" w14:textId="77777777" w:rsidR="00CB0012" w:rsidRPr="00CB0012" w:rsidRDefault="00CB0012" w:rsidP="00CB0012">
            <w:pPr>
              <w:pStyle w:val="OLTableText"/>
            </w:pPr>
            <w:r w:rsidRPr="00CB0012">
              <w:t>Within 20 business days after receiving the Contractor’s claim for an extension of time (C103 or C104).</w:t>
            </w:r>
          </w:p>
        </w:tc>
        <w:tc>
          <w:tcPr>
            <w:tcW w:w="6237" w:type="dxa"/>
          </w:tcPr>
          <w:p w14:paraId="50D1A798" w14:textId="77777777" w:rsidR="00CB0012" w:rsidRPr="00CB0012" w:rsidRDefault="00CB0012" w:rsidP="00CB0012">
            <w:pPr>
              <w:pStyle w:val="OLTableText"/>
              <w:tabs>
                <w:tab w:val="left" w:pos="34"/>
              </w:tabs>
            </w:pPr>
          </w:p>
        </w:tc>
      </w:tr>
      <w:tr w:rsidR="00CB0012" w:rsidRPr="00CB0012" w14:paraId="2AE6D748" w14:textId="77777777" w:rsidTr="006F24B2">
        <w:tc>
          <w:tcPr>
            <w:tcW w:w="1701" w:type="dxa"/>
            <w:tcBorders>
              <w:top w:val="nil"/>
              <w:bottom w:val="nil"/>
            </w:tcBorders>
          </w:tcPr>
          <w:p w14:paraId="163833D9" w14:textId="77777777" w:rsidR="00CB0012" w:rsidRPr="00CB0012" w:rsidRDefault="00CB0012" w:rsidP="00CB0012">
            <w:pPr>
              <w:pStyle w:val="OLTableText"/>
            </w:pPr>
          </w:p>
        </w:tc>
        <w:tc>
          <w:tcPr>
            <w:tcW w:w="993" w:type="dxa"/>
          </w:tcPr>
          <w:p w14:paraId="0529D557" w14:textId="6F8DEC47" w:rsidR="00CB0012" w:rsidRPr="00CB0012" w:rsidRDefault="00CB0012" w:rsidP="00CB0012">
            <w:pPr>
              <w:pStyle w:val="OLTableText"/>
            </w:pPr>
            <w:r w:rsidRPr="00CB0012">
              <w:t>34.6</w:t>
            </w:r>
          </w:p>
        </w:tc>
        <w:tc>
          <w:tcPr>
            <w:tcW w:w="1559" w:type="dxa"/>
          </w:tcPr>
          <w:p w14:paraId="30EA255A" w14:textId="77777777" w:rsidR="00CB0012" w:rsidRPr="00CB0012" w:rsidRDefault="00CB0012" w:rsidP="00CB0012">
            <w:pPr>
              <w:pStyle w:val="OLTableText"/>
            </w:pPr>
            <w:r w:rsidRPr="00CB0012">
              <w:t>C108</w:t>
            </w:r>
          </w:p>
        </w:tc>
        <w:tc>
          <w:tcPr>
            <w:tcW w:w="1984" w:type="dxa"/>
          </w:tcPr>
          <w:p w14:paraId="21A7B0C2" w14:textId="77777777" w:rsidR="00CB0012" w:rsidRPr="00CB0012" w:rsidRDefault="00CB0012" w:rsidP="00CB0012">
            <w:pPr>
              <w:pStyle w:val="OLTableText"/>
            </w:pPr>
            <w:r w:rsidRPr="00CB0012">
              <w:t>Request to issue certificate of practical completion</w:t>
            </w:r>
          </w:p>
        </w:tc>
        <w:tc>
          <w:tcPr>
            <w:tcW w:w="1701" w:type="dxa"/>
          </w:tcPr>
          <w:p w14:paraId="3934CBC2" w14:textId="77777777" w:rsidR="00CB0012" w:rsidRPr="00CB0012" w:rsidRDefault="00CB0012" w:rsidP="00CB0012">
            <w:pPr>
              <w:pStyle w:val="OLTableText"/>
            </w:pPr>
            <w:r w:rsidRPr="00CB0012">
              <w:t>Contractor</w:t>
            </w:r>
          </w:p>
        </w:tc>
        <w:tc>
          <w:tcPr>
            <w:tcW w:w="1701" w:type="dxa"/>
          </w:tcPr>
          <w:p w14:paraId="39799DAE" w14:textId="77777777" w:rsidR="00CB0012" w:rsidRPr="00CB0012" w:rsidRDefault="00CB0012" w:rsidP="00CB0012">
            <w:pPr>
              <w:pStyle w:val="OLTableText"/>
            </w:pPr>
            <w:r w:rsidRPr="00CB0012">
              <w:t>Superintendent</w:t>
            </w:r>
          </w:p>
        </w:tc>
        <w:tc>
          <w:tcPr>
            <w:tcW w:w="5954" w:type="dxa"/>
          </w:tcPr>
          <w:p w14:paraId="09A2EBA3" w14:textId="77777777" w:rsidR="00CB0012" w:rsidRPr="00CB0012" w:rsidRDefault="00CB0012" w:rsidP="00CB0012">
            <w:pPr>
              <w:pStyle w:val="OLTableText"/>
            </w:pPr>
            <w:r w:rsidRPr="00CB0012">
              <w:t>When the Contractor is of the opinion that Practical Completion has been reached.</w:t>
            </w:r>
          </w:p>
        </w:tc>
        <w:tc>
          <w:tcPr>
            <w:tcW w:w="6237" w:type="dxa"/>
          </w:tcPr>
          <w:p w14:paraId="4A36945F" w14:textId="4EA1751B" w:rsidR="00CB0012" w:rsidRPr="00CB0012" w:rsidRDefault="00CB0012" w:rsidP="00CB0012">
            <w:pPr>
              <w:pStyle w:val="OLTableText"/>
              <w:tabs>
                <w:tab w:val="left" w:pos="34"/>
              </w:tabs>
            </w:pPr>
            <w:r w:rsidRPr="00CB0012">
              <w:t>In addition to this notice, the Contractor must give the Superintendent at least 10 business days written notice of the date on which it anticipates that practical completion will be reached.</w:t>
            </w:r>
          </w:p>
        </w:tc>
      </w:tr>
      <w:tr w:rsidR="00CB0012" w:rsidRPr="00CB0012" w14:paraId="6C0CE609" w14:textId="77777777" w:rsidTr="006F24B2">
        <w:tc>
          <w:tcPr>
            <w:tcW w:w="1701" w:type="dxa"/>
            <w:tcBorders>
              <w:top w:val="nil"/>
              <w:bottom w:val="nil"/>
            </w:tcBorders>
          </w:tcPr>
          <w:p w14:paraId="74DDA5AB" w14:textId="77777777" w:rsidR="00CB0012" w:rsidRPr="00CB0012" w:rsidRDefault="00CB0012" w:rsidP="00CB0012">
            <w:pPr>
              <w:pStyle w:val="OLTableText"/>
              <w:keepNext/>
              <w:keepLines/>
            </w:pPr>
          </w:p>
        </w:tc>
        <w:tc>
          <w:tcPr>
            <w:tcW w:w="993" w:type="dxa"/>
          </w:tcPr>
          <w:p w14:paraId="44FA8260" w14:textId="77777777" w:rsidR="00CB0012" w:rsidRPr="00CB0012" w:rsidRDefault="00CB0012" w:rsidP="00CB0012">
            <w:pPr>
              <w:pStyle w:val="OLTableText"/>
              <w:keepNext/>
              <w:keepLines/>
            </w:pPr>
            <w:r w:rsidRPr="00CB0012">
              <w:t>34.6</w:t>
            </w:r>
          </w:p>
          <w:p w14:paraId="62693A7E" w14:textId="77777777" w:rsidR="00CB0012" w:rsidRPr="00CB0012" w:rsidRDefault="00CB0012" w:rsidP="00CB0012">
            <w:pPr>
              <w:keepNext/>
              <w:keepLines/>
              <w:rPr>
                <w:lang w:eastAsia="en-US"/>
              </w:rPr>
            </w:pPr>
          </w:p>
          <w:p w14:paraId="76297A05" w14:textId="65953CF7" w:rsidR="00CB0012" w:rsidRPr="00CB0012" w:rsidRDefault="00CB0012" w:rsidP="00CB0012">
            <w:pPr>
              <w:keepNext/>
              <w:keepLines/>
              <w:rPr>
                <w:lang w:eastAsia="en-US"/>
              </w:rPr>
            </w:pPr>
          </w:p>
        </w:tc>
        <w:tc>
          <w:tcPr>
            <w:tcW w:w="1559" w:type="dxa"/>
          </w:tcPr>
          <w:p w14:paraId="303AF70C" w14:textId="77777777" w:rsidR="00CB0012" w:rsidRPr="00CB0012" w:rsidRDefault="00CB0012" w:rsidP="00CB0012">
            <w:pPr>
              <w:pStyle w:val="OLTableText"/>
              <w:keepNext/>
              <w:keepLines/>
            </w:pPr>
            <w:r w:rsidRPr="00CB0012">
              <w:t>S109</w:t>
            </w:r>
          </w:p>
        </w:tc>
        <w:tc>
          <w:tcPr>
            <w:tcW w:w="1984" w:type="dxa"/>
          </w:tcPr>
          <w:p w14:paraId="61244A1E" w14:textId="77777777" w:rsidR="00CB0012" w:rsidRPr="00CB0012" w:rsidRDefault="00CB0012" w:rsidP="00CB0012">
            <w:pPr>
              <w:pStyle w:val="OLTableText"/>
              <w:keepNext/>
              <w:keepLines/>
            </w:pPr>
            <w:r w:rsidRPr="00CB0012">
              <w:t>Certificate of Practical Completion</w:t>
            </w:r>
          </w:p>
        </w:tc>
        <w:tc>
          <w:tcPr>
            <w:tcW w:w="1701" w:type="dxa"/>
          </w:tcPr>
          <w:p w14:paraId="483C5B08" w14:textId="77777777" w:rsidR="00CB0012" w:rsidRPr="00CB0012" w:rsidRDefault="00CB0012" w:rsidP="00CB0012">
            <w:pPr>
              <w:pStyle w:val="OLTableText"/>
              <w:keepNext/>
              <w:keepLines/>
            </w:pPr>
            <w:r w:rsidRPr="00CB0012">
              <w:t>Superintendent</w:t>
            </w:r>
          </w:p>
        </w:tc>
        <w:tc>
          <w:tcPr>
            <w:tcW w:w="1701" w:type="dxa"/>
          </w:tcPr>
          <w:p w14:paraId="4E7D1E98" w14:textId="32AE4D90" w:rsidR="00CB0012" w:rsidRPr="00CB0012" w:rsidRDefault="00CB0012" w:rsidP="00CB0012">
            <w:pPr>
              <w:pStyle w:val="OLTableText"/>
              <w:keepNext/>
              <w:keepLines/>
            </w:pPr>
            <w:r w:rsidRPr="00CB0012">
              <w:t>Contractor and Principal</w:t>
            </w:r>
          </w:p>
        </w:tc>
        <w:tc>
          <w:tcPr>
            <w:tcW w:w="5954" w:type="dxa"/>
          </w:tcPr>
          <w:p w14:paraId="40ABC22A" w14:textId="77777777" w:rsidR="00CB0012" w:rsidRPr="00CB0012" w:rsidRDefault="00CB0012" w:rsidP="00CB0012">
            <w:pPr>
              <w:pStyle w:val="OLTableText"/>
              <w:keepNext/>
              <w:keepLines/>
            </w:pPr>
            <w:r w:rsidRPr="00CB0012">
              <w:t>Within 14 days of receiving the Contractor’s form C108</w:t>
            </w:r>
          </w:p>
          <w:p w14:paraId="18CF73D4" w14:textId="77777777" w:rsidR="00CB0012" w:rsidRPr="00CB0012" w:rsidRDefault="00CB0012" w:rsidP="00CB0012">
            <w:pPr>
              <w:pStyle w:val="OLTableText"/>
              <w:keepNext/>
              <w:keepLines/>
            </w:pPr>
          </w:p>
          <w:p w14:paraId="310B7B25" w14:textId="38B85C0A" w:rsidR="00CB0012" w:rsidRPr="00CB0012" w:rsidRDefault="00CB0012" w:rsidP="00CB0012">
            <w:pPr>
              <w:pStyle w:val="OLTableText"/>
              <w:keepNext/>
              <w:keepLines/>
            </w:pPr>
            <w:r w:rsidRPr="00CB0012">
              <w:t>Otherwise, if no request for the issue of a certificate of practical completion is made, when the Superintendent is of the opinion that Practical Completion has been reached.</w:t>
            </w:r>
          </w:p>
        </w:tc>
        <w:tc>
          <w:tcPr>
            <w:tcW w:w="6237" w:type="dxa"/>
            <w:vMerge w:val="restart"/>
          </w:tcPr>
          <w:p w14:paraId="1EFB4A67" w14:textId="77777777" w:rsidR="00CB0012" w:rsidRPr="00CB0012" w:rsidRDefault="00CB0012" w:rsidP="00CB0012">
            <w:pPr>
              <w:pStyle w:val="OLTableText"/>
              <w:keepNext/>
              <w:keepLines/>
              <w:tabs>
                <w:tab w:val="left" w:pos="34"/>
              </w:tabs>
            </w:pPr>
            <w:r w:rsidRPr="00CB0012">
              <w:t xml:space="preserve">The Superintendent must issue either a form S109 or S110 within 14 days after receiving the Contractor’s request to issue Certificate of Practical Completion or the Principal will be in substantial breach of the Contract. </w:t>
            </w:r>
          </w:p>
          <w:p w14:paraId="208010B0" w14:textId="00374DDC" w:rsidR="00CB0012" w:rsidRPr="00CB0012" w:rsidRDefault="00CB0012" w:rsidP="00CB0012">
            <w:pPr>
              <w:pStyle w:val="OLTableText"/>
              <w:keepNext/>
              <w:keepLines/>
              <w:tabs>
                <w:tab w:val="left" w:pos="34"/>
              </w:tabs>
            </w:pPr>
          </w:p>
        </w:tc>
      </w:tr>
      <w:tr w:rsidR="00CB0012" w:rsidRPr="00CB0012" w14:paraId="3207F8A8" w14:textId="77777777" w:rsidTr="006F24B2">
        <w:tc>
          <w:tcPr>
            <w:tcW w:w="1701" w:type="dxa"/>
            <w:tcBorders>
              <w:top w:val="nil"/>
              <w:bottom w:val="nil"/>
            </w:tcBorders>
          </w:tcPr>
          <w:p w14:paraId="45E1C6A7" w14:textId="77777777" w:rsidR="00CB0012" w:rsidRPr="00CB0012" w:rsidRDefault="00CB0012" w:rsidP="00CB0012">
            <w:pPr>
              <w:pStyle w:val="OLTableText"/>
            </w:pPr>
          </w:p>
        </w:tc>
        <w:tc>
          <w:tcPr>
            <w:tcW w:w="993" w:type="dxa"/>
          </w:tcPr>
          <w:p w14:paraId="018ED75A" w14:textId="77777777" w:rsidR="00CB0012" w:rsidRPr="00CB0012" w:rsidRDefault="00CB0012" w:rsidP="00CB0012">
            <w:pPr>
              <w:pStyle w:val="OLTableText"/>
            </w:pPr>
            <w:r w:rsidRPr="00CB0012">
              <w:t>34.6</w:t>
            </w:r>
          </w:p>
        </w:tc>
        <w:tc>
          <w:tcPr>
            <w:tcW w:w="1559" w:type="dxa"/>
          </w:tcPr>
          <w:p w14:paraId="5FE853A3" w14:textId="77777777" w:rsidR="00CB0012" w:rsidRPr="00CB0012" w:rsidRDefault="00CB0012" w:rsidP="00CB0012">
            <w:pPr>
              <w:pStyle w:val="OLTableText"/>
            </w:pPr>
            <w:r w:rsidRPr="00CB0012">
              <w:t>S110</w:t>
            </w:r>
          </w:p>
        </w:tc>
        <w:tc>
          <w:tcPr>
            <w:tcW w:w="1984" w:type="dxa"/>
          </w:tcPr>
          <w:p w14:paraId="6EDD7A0B" w14:textId="77777777" w:rsidR="00CB0012" w:rsidRPr="00CB0012" w:rsidRDefault="00CB0012" w:rsidP="00CB0012">
            <w:pPr>
              <w:pStyle w:val="OLTableText"/>
            </w:pPr>
            <w:r w:rsidRPr="00CB0012">
              <w:t>Notice that Practical Completion has not been reached</w:t>
            </w:r>
          </w:p>
        </w:tc>
        <w:tc>
          <w:tcPr>
            <w:tcW w:w="1701" w:type="dxa"/>
          </w:tcPr>
          <w:p w14:paraId="419FD788" w14:textId="77777777" w:rsidR="00CB0012" w:rsidRPr="00CB0012" w:rsidRDefault="00CB0012" w:rsidP="00CB0012">
            <w:pPr>
              <w:pStyle w:val="OLTableText"/>
            </w:pPr>
            <w:r w:rsidRPr="00CB0012">
              <w:t>Superintendent</w:t>
            </w:r>
          </w:p>
        </w:tc>
        <w:tc>
          <w:tcPr>
            <w:tcW w:w="1701" w:type="dxa"/>
          </w:tcPr>
          <w:p w14:paraId="2C1C46A9" w14:textId="64B2AB97" w:rsidR="00CB0012" w:rsidRPr="00CB0012" w:rsidRDefault="00CB0012" w:rsidP="00CB0012">
            <w:pPr>
              <w:pStyle w:val="OLTableText"/>
            </w:pPr>
            <w:r w:rsidRPr="00CB0012">
              <w:t>Contractor and Principal</w:t>
            </w:r>
          </w:p>
        </w:tc>
        <w:tc>
          <w:tcPr>
            <w:tcW w:w="5954" w:type="dxa"/>
          </w:tcPr>
          <w:p w14:paraId="53CF9B75" w14:textId="77777777" w:rsidR="00CB0012" w:rsidRPr="00CB0012" w:rsidRDefault="00CB0012" w:rsidP="00CB0012">
            <w:pPr>
              <w:pStyle w:val="OLTableText"/>
            </w:pPr>
            <w:r w:rsidRPr="00CB0012">
              <w:t>Within 14 days of receiving the Contractor’s form C108</w:t>
            </w:r>
          </w:p>
        </w:tc>
        <w:tc>
          <w:tcPr>
            <w:tcW w:w="6237" w:type="dxa"/>
            <w:vMerge/>
          </w:tcPr>
          <w:p w14:paraId="5E8BBE14" w14:textId="6D45848F" w:rsidR="00CB0012" w:rsidRPr="00CB0012" w:rsidRDefault="00CB0012" w:rsidP="00CB0012">
            <w:pPr>
              <w:pStyle w:val="OLTableText"/>
              <w:tabs>
                <w:tab w:val="left" w:pos="34"/>
              </w:tabs>
            </w:pPr>
          </w:p>
        </w:tc>
      </w:tr>
      <w:tr w:rsidR="00CB0012" w:rsidRPr="00CB0012" w14:paraId="45BB0125" w14:textId="77777777" w:rsidTr="006F24B2">
        <w:tc>
          <w:tcPr>
            <w:tcW w:w="1701" w:type="dxa"/>
            <w:tcBorders>
              <w:top w:val="nil"/>
            </w:tcBorders>
          </w:tcPr>
          <w:p w14:paraId="41AC04F9" w14:textId="77777777" w:rsidR="00CB0012" w:rsidRPr="00CB0012" w:rsidRDefault="00CB0012" w:rsidP="00CB0012">
            <w:pPr>
              <w:pStyle w:val="OLTableText"/>
            </w:pPr>
          </w:p>
        </w:tc>
        <w:tc>
          <w:tcPr>
            <w:tcW w:w="993" w:type="dxa"/>
          </w:tcPr>
          <w:p w14:paraId="7F479839" w14:textId="664AC760" w:rsidR="00CB0012" w:rsidRPr="00CB0012" w:rsidRDefault="00CB0012" w:rsidP="00CB0012">
            <w:pPr>
              <w:pStyle w:val="OLTableText"/>
            </w:pPr>
            <w:r w:rsidRPr="00CB0012">
              <w:t>34.7</w:t>
            </w:r>
          </w:p>
        </w:tc>
        <w:tc>
          <w:tcPr>
            <w:tcW w:w="1559" w:type="dxa"/>
          </w:tcPr>
          <w:p w14:paraId="78A7C5C1" w14:textId="6C83ACE7" w:rsidR="00CB0012" w:rsidRPr="00CB0012" w:rsidRDefault="00CB0012" w:rsidP="00CB0012">
            <w:pPr>
              <w:pStyle w:val="OLTableText"/>
            </w:pPr>
            <w:r w:rsidRPr="00CB0012">
              <w:t>S111</w:t>
            </w:r>
          </w:p>
        </w:tc>
        <w:tc>
          <w:tcPr>
            <w:tcW w:w="1984" w:type="dxa"/>
          </w:tcPr>
          <w:p w14:paraId="575A717A" w14:textId="0F350CA8" w:rsidR="00CB0012" w:rsidRPr="00CB0012" w:rsidRDefault="00CB0012" w:rsidP="00CB0012">
            <w:pPr>
              <w:pStyle w:val="OLTableText"/>
            </w:pPr>
            <w:r w:rsidRPr="00CB0012">
              <w:t xml:space="preserve">Certificate that liquidated damages are </w:t>
            </w:r>
            <w:r w:rsidR="00EF69E2">
              <w:t xml:space="preserve">due and </w:t>
            </w:r>
            <w:r w:rsidRPr="00CB0012">
              <w:t>payable</w:t>
            </w:r>
          </w:p>
        </w:tc>
        <w:tc>
          <w:tcPr>
            <w:tcW w:w="1701" w:type="dxa"/>
          </w:tcPr>
          <w:p w14:paraId="43C0329B" w14:textId="4DBD2001" w:rsidR="00CB0012" w:rsidRPr="00CB0012" w:rsidRDefault="00CB0012" w:rsidP="00CB0012">
            <w:pPr>
              <w:pStyle w:val="OLTableText"/>
            </w:pPr>
            <w:r w:rsidRPr="00CB0012">
              <w:t>Superintendent</w:t>
            </w:r>
          </w:p>
        </w:tc>
        <w:tc>
          <w:tcPr>
            <w:tcW w:w="1701" w:type="dxa"/>
          </w:tcPr>
          <w:p w14:paraId="3F62439E" w14:textId="6FA221E5" w:rsidR="00CB0012" w:rsidRPr="00CB0012" w:rsidRDefault="00CB0012" w:rsidP="00CB0012">
            <w:pPr>
              <w:pStyle w:val="OLTableText"/>
            </w:pPr>
            <w:r w:rsidRPr="00CB0012">
              <w:t>Contractor and Principal</w:t>
            </w:r>
          </w:p>
        </w:tc>
        <w:tc>
          <w:tcPr>
            <w:tcW w:w="5954" w:type="dxa"/>
          </w:tcPr>
          <w:p w14:paraId="37C8E009" w14:textId="70F60B7A" w:rsidR="00CB0012" w:rsidRPr="00CB0012" w:rsidRDefault="00CB0012" w:rsidP="00CB0012">
            <w:pPr>
              <w:pStyle w:val="OLTableText"/>
            </w:pPr>
            <w:r w:rsidRPr="00CB0012">
              <w:t>After the Date for Practical Completion if the Contractor has not yet reached Practical Completion</w:t>
            </w:r>
          </w:p>
        </w:tc>
        <w:tc>
          <w:tcPr>
            <w:tcW w:w="6237" w:type="dxa"/>
          </w:tcPr>
          <w:p w14:paraId="304798BB" w14:textId="7D70C384" w:rsidR="00CB0012" w:rsidRPr="00CB0012" w:rsidRDefault="00CB0012" w:rsidP="00CB0012">
            <w:pPr>
              <w:pStyle w:val="OLTableText"/>
              <w:tabs>
                <w:tab w:val="left" w:pos="34"/>
              </w:tabs>
            </w:pPr>
            <w:r w:rsidRPr="00CB0012">
              <w:t>The Superintendent must also certify the liquidated damages in a certificate under subclause 37.2</w:t>
            </w:r>
          </w:p>
        </w:tc>
      </w:tr>
      <w:tr w:rsidR="00CB0012" w:rsidRPr="00CB0012" w14:paraId="644C5988" w14:textId="77777777" w:rsidTr="006F24B2">
        <w:tc>
          <w:tcPr>
            <w:tcW w:w="1701" w:type="dxa"/>
            <w:tcBorders>
              <w:bottom w:val="single" w:sz="4" w:space="0" w:color="auto"/>
            </w:tcBorders>
          </w:tcPr>
          <w:p w14:paraId="76DB1461" w14:textId="77777777" w:rsidR="00CB0012" w:rsidRPr="00CB0012" w:rsidRDefault="00CB0012" w:rsidP="00CB0012">
            <w:pPr>
              <w:pStyle w:val="OLTableText"/>
            </w:pPr>
            <w:r w:rsidRPr="00CB0012">
              <w:t>Delay Costs</w:t>
            </w:r>
          </w:p>
        </w:tc>
        <w:tc>
          <w:tcPr>
            <w:tcW w:w="993" w:type="dxa"/>
          </w:tcPr>
          <w:p w14:paraId="4DA9B4CA" w14:textId="4EA96F17" w:rsidR="00CB0012" w:rsidRPr="00CB0012" w:rsidRDefault="00CB0012" w:rsidP="00CB0012">
            <w:pPr>
              <w:pStyle w:val="OLTableText"/>
            </w:pPr>
            <w:r w:rsidRPr="00CB0012">
              <w:t>34.9 and 41.1</w:t>
            </w:r>
          </w:p>
        </w:tc>
        <w:tc>
          <w:tcPr>
            <w:tcW w:w="1559" w:type="dxa"/>
          </w:tcPr>
          <w:p w14:paraId="0289846D" w14:textId="77777777" w:rsidR="00CB0012" w:rsidRPr="00CB0012" w:rsidRDefault="00CB0012" w:rsidP="00CB0012">
            <w:pPr>
              <w:pStyle w:val="OLTableText"/>
            </w:pPr>
            <w:r w:rsidRPr="00CB0012">
              <w:t>C114</w:t>
            </w:r>
          </w:p>
        </w:tc>
        <w:tc>
          <w:tcPr>
            <w:tcW w:w="1984" w:type="dxa"/>
          </w:tcPr>
          <w:p w14:paraId="70A9F14F" w14:textId="77777777" w:rsidR="00CB0012" w:rsidRPr="00CB0012" w:rsidRDefault="00CB0012" w:rsidP="00CB0012">
            <w:pPr>
              <w:pStyle w:val="OLTableText"/>
            </w:pPr>
            <w:r w:rsidRPr="00CB0012">
              <w:t>Contractor’s claim for delay costs</w:t>
            </w:r>
          </w:p>
        </w:tc>
        <w:tc>
          <w:tcPr>
            <w:tcW w:w="1701" w:type="dxa"/>
          </w:tcPr>
          <w:p w14:paraId="429B47E1" w14:textId="77777777" w:rsidR="00CB0012" w:rsidRPr="00CB0012" w:rsidRDefault="00CB0012" w:rsidP="00CB0012">
            <w:pPr>
              <w:pStyle w:val="OLTableText"/>
            </w:pPr>
            <w:r w:rsidRPr="00CB0012">
              <w:t>Contractor</w:t>
            </w:r>
          </w:p>
        </w:tc>
        <w:tc>
          <w:tcPr>
            <w:tcW w:w="1701" w:type="dxa"/>
          </w:tcPr>
          <w:p w14:paraId="5A216DF6" w14:textId="49F8B2D9" w:rsidR="00CB0012" w:rsidRPr="00CB0012" w:rsidRDefault="00CB0012" w:rsidP="00CB0012">
            <w:pPr>
              <w:pStyle w:val="OLTableText"/>
            </w:pPr>
            <w:r w:rsidRPr="00CB0012">
              <w:t>Superintendent and Principal</w:t>
            </w:r>
          </w:p>
        </w:tc>
        <w:tc>
          <w:tcPr>
            <w:tcW w:w="5954" w:type="dxa"/>
          </w:tcPr>
          <w:p w14:paraId="4F844D6F" w14:textId="77777777" w:rsidR="00CB0012" w:rsidRPr="00CB0012" w:rsidRDefault="00CB0012" w:rsidP="00CB0012">
            <w:pPr>
              <w:pStyle w:val="OLTableText"/>
            </w:pPr>
            <w:r w:rsidRPr="00CB0012">
              <w:t xml:space="preserve">Within 45 Business Days of being notified that the extension of time to which the claim relates has been granted. </w:t>
            </w:r>
          </w:p>
        </w:tc>
        <w:tc>
          <w:tcPr>
            <w:tcW w:w="6237" w:type="dxa"/>
          </w:tcPr>
          <w:p w14:paraId="219B77B7" w14:textId="77777777" w:rsidR="00CB0012" w:rsidRPr="00CB0012" w:rsidRDefault="00CB0012" w:rsidP="00CB0012">
            <w:pPr>
              <w:pStyle w:val="OLTableText"/>
              <w:tabs>
                <w:tab w:val="left" w:pos="34"/>
              </w:tabs>
            </w:pPr>
            <w:r w:rsidRPr="00CB0012">
              <w:t>Note: If the claim is not given within this timeframe, the Contractor will not be entitled to delay costs.</w:t>
            </w:r>
          </w:p>
        </w:tc>
      </w:tr>
      <w:tr w:rsidR="00CB0012" w:rsidRPr="00CB0012" w14:paraId="380BB612" w14:textId="77777777" w:rsidTr="006F24B2">
        <w:tc>
          <w:tcPr>
            <w:tcW w:w="1701" w:type="dxa"/>
            <w:tcBorders>
              <w:bottom w:val="nil"/>
            </w:tcBorders>
          </w:tcPr>
          <w:p w14:paraId="60139D22" w14:textId="77777777" w:rsidR="00CB0012" w:rsidRPr="00CB0012" w:rsidRDefault="00CB0012" w:rsidP="00CB0012">
            <w:pPr>
              <w:pStyle w:val="OLTableText"/>
              <w:keepNext/>
              <w:keepLines/>
            </w:pPr>
            <w:r w:rsidRPr="00CB0012">
              <w:t>Defects Liability</w:t>
            </w:r>
          </w:p>
        </w:tc>
        <w:tc>
          <w:tcPr>
            <w:tcW w:w="993" w:type="dxa"/>
          </w:tcPr>
          <w:p w14:paraId="6B7FFC50" w14:textId="77777777" w:rsidR="00CB0012" w:rsidRPr="00CB0012" w:rsidRDefault="00CB0012" w:rsidP="00CB0012">
            <w:pPr>
              <w:pStyle w:val="OLTableText"/>
              <w:keepNext/>
              <w:keepLines/>
            </w:pPr>
            <w:r w:rsidRPr="00CB0012">
              <w:t>35</w:t>
            </w:r>
          </w:p>
        </w:tc>
        <w:tc>
          <w:tcPr>
            <w:tcW w:w="1559" w:type="dxa"/>
          </w:tcPr>
          <w:p w14:paraId="27FF7689" w14:textId="77777777" w:rsidR="00CB0012" w:rsidRPr="00CB0012" w:rsidRDefault="00CB0012" w:rsidP="00CB0012">
            <w:pPr>
              <w:pStyle w:val="OLTableText"/>
              <w:keepNext/>
              <w:keepLines/>
            </w:pPr>
            <w:r w:rsidRPr="00CB0012">
              <w:t>S116</w:t>
            </w:r>
          </w:p>
        </w:tc>
        <w:tc>
          <w:tcPr>
            <w:tcW w:w="1984" w:type="dxa"/>
          </w:tcPr>
          <w:p w14:paraId="0E7327C9" w14:textId="77777777" w:rsidR="00CB0012" w:rsidRPr="00CB0012" w:rsidRDefault="00CB0012" w:rsidP="00CB0012">
            <w:pPr>
              <w:pStyle w:val="OLTableText"/>
              <w:keepNext/>
              <w:keepLines/>
            </w:pPr>
            <w:r w:rsidRPr="00CB0012">
              <w:t>Notice to rectify defects existing at practical completion</w:t>
            </w:r>
          </w:p>
        </w:tc>
        <w:tc>
          <w:tcPr>
            <w:tcW w:w="1701" w:type="dxa"/>
          </w:tcPr>
          <w:p w14:paraId="72C9FE77" w14:textId="77777777" w:rsidR="00CB0012" w:rsidRPr="00CB0012" w:rsidRDefault="00CB0012" w:rsidP="00CB0012">
            <w:pPr>
              <w:pStyle w:val="OLTableText"/>
              <w:keepNext/>
              <w:keepLines/>
            </w:pPr>
            <w:r w:rsidRPr="00CB0012">
              <w:t>Superintendent</w:t>
            </w:r>
          </w:p>
        </w:tc>
        <w:tc>
          <w:tcPr>
            <w:tcW w:w="1701" w:type="dxa"/>
          </w:tcPr>
          <w:p w14:paraId="4A342121" w14:textId="77777777" w:rsidR="00CB0012" w:rsidRPr="00CB0012" w:rsidRDefault="00CB0012" w:rsidP="00CB0012">
            <w:pPr>
              <w:pStyle w:val="OLTableText"/>
              <w:keepNext/>
              <w:keepLines/>
            </w:pPr>
            <w:r w:rsidRPr="00CB0012">
              <w:t>Contractor</w:t>
            </w:r>
          </w:p>
        </w:tc>
        <w:tc>
          <w:tcPr>
            <w:tcW w:w="5954" w:type="dxa"/>
          </w:tcPr>
          <w:p w14:paraId="4CE7B93E" w14:textId="08A64783" w:rsidR="00CB0012" w:rsidRPr="00CB0012" w:rsidRDefault="00CB0012" w:rsidP="00CB0012">
            <w:pPr>
              <w:pStyle w:val="OLTableText"/>
              <w:keepNext/>
              <w:keepLines/>
            </w:pPr>
            <w:r w:rsidRPr="00CB0012">
              <w:t>This form is not required but may be given as a reminder to the Contractor prior to issuing a Form S117.</w:t>
            </w:r>
          </w:p>
        </w:tc>
        <w:tc>
          <w:tcPr>
            <w:tcW w:w="6237" w:type="dxa"/>
          </w:tcPr>
          <w:p w14:paraId="70BA5996" w14:textId="77777777" w:rsidR="00CB0012" w:rsidRPr="00CB0012" w:rsidRDefault="00CB0012" w:rsidP="00CB0012">
            <w:pPr>
              <w:pStyle w:val="OLTableText"/>
              <w:keepNext/>
              <w:keepLines/>
              <w:tabs>
                <w:tab w:val="left" w:pos="34"/>
              </w:tabs>
            </w:pPr>
          </w:p>
        </w:tc>
      </w:tr>
      <w:tr w:rsidR="00CB0012" w:rsidRPr="00CB0012" w14:paraId="141429CD" w14:textId="77777777" w:rsidTr="006F24B2">
        <w:tc>
          <w:tcPr>
            <w:tcW w:w="1701" w:type="dxa"/>
            <w:tcBorders>
              <w:top w:val="nil"/>
              <w:bottom w:val="single" w:sz="4" w:space="0" w:color="auto"/>
            </w:tcBorders>
          </w:tcPr>
          <w:p w14:paraId="34549DA4" w14:textId="77777777" w:rsidR="00CB0012" w:rsidRPr="00CB0012" w:rsidRDefault="00CB0012" w:rsidP="00CB0012">
            <w:pPr>
              <w:pStyle w:val="OLTableText"/>
              <w:keepNext/>
              <w:keepLines/>
            </w:pPr>
          </w:p>
        </w:tc>
        <w:tc>
          <w:tcPr>
            <w:tcW w:w="993" w:type="dxa"/>
          </w:tcPr>
          <w:p w14:paraId="2D3072E6" w14:textId="77777777" w:rsidR="00CB0012" w:rsidRPr="00CB0012" w:rsidRDefault="00CB0012" w:rsidP="00CB0012">
            <w:pPr>
              <w:pStyle w:val="OLTableText"/>
              <w:keepNext/>
              <w:keepLines/>
            </w:pPr>
            <w:r w:rsidRPr="00CB0012">
              <w:t>35</w:t>
            </w:r>
          </w:p>
        </w:tc>
        <w:tc>
          <w:tcPr>
            <w:tcW w:w="1559" w:type="dxa"/>
          </w:tcPr>
          <w:p w14:paraId="36B49E9F" w14:textId="77777777" w:rsidR="00CB0012" w:rsidRPr="00CB0012" w:rsidRDefault="00CB0012" w:rsidP="00CB0012">
            <w:pPr>
              <w:pStyle w:val="OLTableText"/>
              <w:keepNext/>
              <w:keepLines/>
            </w:pPr>
            <w:r w:rsidRPr="00CB0012">
              <w:t>S117</w:t>
            </w:r>
          </w:p>
        </w:tc>
        <w:tc>
          <w:tcPr>
            <w:tcW w:w="1984" w:type="dxa"/>
          </w:tcPr>
          <w:p w14:paraId="4A361506" w14:textId="44AA4E2E" w:rsidR="00CB0012" w:rsidRPr="00CB0012" w:rsidRDefault="00CB0012" w:rsidP="00EF69E2">
            <w:pPr>
              <w:pStyle w:val="OLTableText"/>
              <w:keepNext/>
              <w:keepLines/>
            </w:pPr>
            <w:r w:rsidRPr="00CB0012">
              <w:t>Notice to rectify defects during defects liability period (long form)</w:t>
            </w:r>
          </w:p>
        </w:tc>
        <w:tc>
          <w:tcPr>
            <w:tcW w:w="1701" w:type="dxa"/>
          </w:tcPr>
          <w:p w14:paraId="17D16A2A" w14:textId="77777777" w:rsidR="00CB0012" w:rsidRPr="00CB0012" w:rsidRDefault="00CB0012" w:rsidP="00CB0012">
            <w:pPr>
              <w:pStyle w:val="OLTableText"/>
              <w:keepNext/>
              <w:keepLines/>
            </w:pPr>
            <w:r w:rsidRPr="00CB0012">
              <w:t>Superintendent</w:t>
            </w:r>
          </w:p>
        </w:tc>
        <w:tc>
          <w:tcPr>
            <w:tcW w:w="1701" w:type="dxa"/>
          </w:tcPr>
          <w:p w14:paraId="57E27EB6" w14:textId="77777777" w:rsidR="00CB0012" w:rsidRPr="00CB0012" w:rsidRDefault="00CB0012" w:rsidP="00CB0012">
            <w:pPr>
              <w:pStyle w:val="OLTableText"/>
              <w:keepNext/>
              <w:keepLines/>
            </w:pPr>
            <w:r w:rsidRPr="00CB0012">
              <w:t>Contractor</w:t>
            </w:r>
          </w:p>
        </w:tc>
        <w:tc>
          <w:tcPr>
            <w:tcW w:w="5954" w:type="dxa"/>
          </w:tcPr>
          <w:p w14:paraId="2723E176" w14:textId="6F9814A7" w:rsidR="00CB0012" w:rsidRPr="00CB0012" w:rsidRDefault="00CB0012" w:rsidP="00CB0012">
            <w:pPr>
              <w:pStyle w:val="OLTableText"/>
              <w:keepNext/>
              <w:keepLines/>
            </w:pPr>
            <w:r w:rsidRPr="00CB0012">
              <w:t xml:space="preserve">At any time during the </w:t>
            </w:r>
            <w:proofErr w:type="gramStart"/>
            <w:r w:rsidRPr="00CB0012">
              <w:t>defects</w:t>
            </w:r>
            <w:proofErr w:type="gramEnd"/>
            <w:r w:rsidRPr="00CB0012">
              <w:t xml:space="preserve"> liability period.</w:t>
            </w:r>
          </w:p>
        </w:tc>
        <w:tc>
          <w:tcPr>
            <w:tcW w:w="6237" w:type="dxa"/>
          </w:tcPr>
          <w:p w14:paraId="268D4170" w14:textId="75CC35AB" w:rsidR="00CB0012" w:rsidRPr="00CB0012" w:rsidRDefault="00CB0012" w:rsidP="00CB0012">
            <w:pPr>
              <w:pStyle w:val="OLTableText"/>
              <w:keepNext/>
              <w:keepLines/>
              <w:tabs>
                <w:tab w:val="left" w:pos="34"/>
              </w:tabs>
            </w:pPr>
            <w:r w:rsidRPr="00CB0012">
              <w:t xml:space="preserve">The </w:t>
            </w:r>
            <w:proofErr w:type="gramStart"/>
            <w:r w:rsidRPr="00CB0012">
              <w:t>Principal</w:t>
            </w:r>
            <w:proofErr w:type="gramEnd"/>
            <w:r w:rsidRPr="00CB0012">
              <w:t xml:space="preserve"> cannot recover the costs which it incurs in rectifying defects from the Contractor unless it has first given this notice and waited the requisite time.</w:t>
            </w:r>
          </w:p>
        </w:tc>
      </w:tr>
      <w:tr w:rsidR="00CB0012" w:rsidRPr="00CB0012" w14:paraId="2154596B" w14:textId="77777777" w:rsidTr="006F24B2">
        <w:tc>
          <w:tcPr>
            <w:tcW w:w="1701" w:type="dxa"/>
            <w:vMerge w:val="restart"/>
          </w:tcPr>
          <w:p w14:paraId="23F11648" w14:textId="5A637262" w:rsidR="00CB0012" w:rsidRPr="00CB0012" w:rsidRDefault="00CB0012" w:rsidP="00CB0012">
            <w:pPr>
              <w:pStyle w:val="OLTableText"/>
            </w:pPr>
            <w:r w:rsidRPr="00CB0012">
              <w:t>Variations</w:t>
            </w:r>
          </w:p>
        </w:tc>
        <w:tc>
          <w:tcPr>
            <w:tcW w:w="993" w:type="dxa"/>
          </w:tcPr>
          <w:p w14:paraId="72F0818C" w14:textId="181D4287" w:rsidR="00CB0012" w:rsidRPr="00CB0012" w:rsidRDefault="00CB0012" w:rsidP="00CB0012">
            <w:pPr>
              <w:pStyle w:val="OLTableText"/>
            </w:pPr>
            <w:r w:rsidRPr="00CB0012">
              <w:t>36.1</w:t>
            </w:r>
          </w:p>
        </w:tc>
        <w:tc>
          <w:tcPr>
            <w:tcW w:w="1559" w:type="dxa"/>
          </w:tcPr>
          <w:p w14:paraId="0FA6DD4F" w14:textId="7E3CE7C0" w:rsidR="00CB0012" w:rsidRPr="00CB0012" w:rsidRDefault="00CB0012" w:rsidP="00CB0012">
            <w:pPr>
              <w:pStyle w:val="OLTableText"/>
            </w:pPr>
            <w:r w:rsidRPr="00CB0012">
              <w:t>S118</w:t>
            </w:r>
          </w:p>
        </w:tc>
        <w:tc>
          <w:tcPr>
            <w:tcW w:w="1984" w:type="dxa"/>
          </w:tcPr>
          <w:p w14:paraId="0F84E682" w14:textId="19E579DF" w:rsidR="00CB0012" w:rsidRPr="00CB0012" w:rsidRDefault="00CB0012" w:rsidP="00CB0012">
            <w:pPr>
              <w:pStyle w:val="OLTableText"/>
            </w:pPr>
            <w:r w:rsidRPr="00CB0012">
              <w:t>Variation Direction (No quotation or estimate)</w:t>
            </w:r>
          </w:p>
        </w:tc>
        <w:tc>
          <w:tcPr>
            <w:tcW w:w="1701" w:type="dxa"/>
          </w:tcPr>
          <w:p w14:paraId="788BD5A6" w14:textId="5D1E32E1" w:rsidR="00CB0012" w:rsidRPr="00CB0012" w:rsidRDefault="00CB0012" w:rsidP="00CB0012">
            <w:pPr>
              <w:pStyle w:val="OLTableText"/>
            </w:pPr>
            <w:r w:rsidRPr="00CB0012">
              <w:t>Superintendent</w:t>
            </w:r>
          </w:p>
        </w:tc>
        <w:tc>
          <w:tcPr>
            <w:tcW w:w="1701" w:type="dxa"/>
          </w:tcPr>
          <w:p w14:paraId="27904C00" w14:textId="2AA9736E" w:rsidR="00CB0012" w:rsidRPr="00CB0012" w:rsidRDefault="00CB0012" w:rsidP="00CB0012">
            <w:pPr>
              <w:pStyle w:val="OLTableText"/>
            </w:pPr>
            <w:r w:rsidRPr="00CB0012">
              <w:t>Contractor</w:t>
            </w:r>
          </w:p>
        </w:tc>
        <w:tc>
          <w:tcPr>
            <w:tcW w:w="5954" w:type="dxa"/>
          </w:tcPr>
          <w:p w14:paraId="65C057DE" w14:textId="53313613" w:rsidR="00CB0012" w:rsidRPr="00CB0012" w:rsidRDefault="00CB0012" w:rsidP="00CB0012">
            <w:pPr>
              <w:pStyle w:val="OLTableText"/>
            </w:pPr>
            <w:r w:rsidRPr="00CB0012">
              <w:t>Any time before the date of practical completion.</w:t>
            </w:r>
          </w:p>
        </w:tc>
        <w:tc>
          <w:tcPr>
            <w:tcW w:w="6237" w:type="dxa"/>
          </w:tcPr>
          <w:p w14:paraId="1EF7BE83" w14:textId="228AC8D5" w:rsidR="00CB0012" w:rsidRPr="00CB0012" w:rsidRDefault="00CB0012" w:rsidP="00CB0012">
            <w:pPr>
              <w:pStyle w:val="OLTableText"/>
              <w:tabs>
                <w:tab w:val="left" w:pos="34"/>
              </w:tabs>
              <w:ind w:left="34"/>
            </w:pPr>
            <w:r w:rsidRPr="00CB0012">
              <w:t>Use this form to direct a variation without an estimate or quotation being sought.</w:t>
            </w:r>
          </w:p>
        </w:tc>
      </w:tr>
      <w:tr w:rsidR="00CB0012" w:rsidRPr="00CB0012" w14:paraId="2EFFBA6D" w14:textId="77777777" w:rsidTr="006F24B2">
        <w:tc>
          <w:tcPr>
            <w:tcW w:w="1701" w:type="dxa"/>
            <w:vMerge/>
          </w:tcPr>
          <w:p w14:paraId="4F0EFA71" w14:textId="77777777" w:rsidR="00CB0012" w:rsidRPr="00CB0012" w:rsidRDefault="00CB0012" w:rsidP="00CB0012">
            <w:pPr>
              <w:pStyle w:val="OLTableText"/>
            </w:pPr>
          </w:p>
        </w:tc>
        <w:tc>
          <w:tcPr>
            <w:tcW w:w="993" w:type="dxa"/>
          </w:tcPr>
          <w:p w14:paraId="0CAAB006" w14:textId="4026C710" w:rsidR="00CB0012" w:rsidRPr="00CB0012" w:rsidRDefault="00CB0012" w:rsidP="00CB0012">
            <w:pPr>
              <w:pStyle w:val="OLTableText"/>
            </w:pPr>
            <w:r w:rsidRPr="00CB0012">
              <w:t>36.1</w:t>
            </w:r>
          </w:p>
        </w:tc>
        <w:tc>
          <w:tcPr>
            <w:tcW w:w="1559" w:type="dxa"/>
          </w:tcPr>
          <w:p w14:paraId="0B2F8A09" w14:textId="2D86E721" w:rsidR="00CB0012" w:rsidRPr="00CB0012" w:rsidRDefault="00CB0012" w:rsidP="00CB0012">
            <w:pPr>
              <w:pStyle w:val="OLTableText"/>
            </w:pPr>
            <w:r w:rsidRPr="00CB0012">
              <w:t>S118A</w:t>
            </w:r>
          </w:p>
        </w:tc>
        <w:tc>
          <w:tcPr>
            <w:tcW w:w="1984" w:type="dxa"/>
          </w:tcPr>
          <w:p w14:paraId="39CF230F" w14:textId="3F555670" w:rsidR="00CB0012" w:rsidRPr="00CB0012" w:rsidRDefault="00CB0012" w:rsidP="00CB0012">
            <w:pPr>
              <w:pStyle w:val="OLTableText"/>
            </w:pPr>
            <w:r w:rsidRPr="00CB0012">
              <w:t>Direction in relation to Variation – (Quotation provided)</w:t>
            </w:r>
          </w:p>
        </w:tc>
        <w:tc>
          <w:tcPr>
            <w:tcW w:w="1701" w:type="dxa"/>
          </w:tcPr>
          <w:p w14:paraId="5A80BB3B" w14:textId="0F9A8D5C" w:rsidR="00CB0012" w:rsidRPr="00CB0012" w:rsidRDefault="00CB0012" w:rsidP="00CB0012">
            <w:pPr>
              <w:pStyle w:val="OLTableText"/>
            </w:pPr>
            <w:r w:rsidRPr="00CB0012">
              <w:t xml:space="preserve">Superintendent </w:t>
            </w:r>
          </w:p>
        </w:tc>
        <w:tc>
          <w:tcPr>
            <w:tcW w:w="1701" w:type="dxa"/>
          </w:tcPr>
          <w:p w14:paraId="179BBCE6" w14:textId="23FADDB9" w:rsidR="00CB0012" w:rsidRPr="00CB0012" w:rsidRDefault="00CB0012" w:rsidP="00CB0012">
            <w:pPr>
              <w:pStyle w:val="OLTableText"/>
            </w:pPr>
            <w:r w:rsidRPr="00CB0012">
              <w:t>Contractor</w:t>
            </w:r>
          </w:p>
        </w:tc>
        <w:tc>
          <w:tcPr>
            <w:tcW w:w="5954" w:type="dxa"/>
          </w:tcPr>
          <w:p w14:paraId="4CAA7DB3" w14:textId="62C43A12" w:rsidR="00CB0012" w:rsidRPr="00CB0012" w:rsidRDefault="00CB0012" w:rsidP="00CB0012">
            <w:pPr>
              <w:pStyle w:val="OLTableText"/>
            </w:pPr>
            <w:r w:rsidRPr="00CB0012">
              <w:t>Promptly after receiving the Contractor’s quotation.</w:t>
            </w:r>
          </w:p>
        </w:tc>
        <w:tc>
          <w:tcPr>
            <w:tcW w:w="6237" w:type="dxa"/>
          </w:tcPr>
          <w:p w14:paraId="43A51411" w14:textId="2B21142A" w:rsidR="00CB0012" w:rsidRPr="00CB0012" w:rsidRDefault="00CB0012" w:rsidP="00CB0012">
            <w:pPr>
              <w:pStyle w:val="OLTableText"/>
              <w:tabs>
                <w:tab w:val="left" w:pos="34"/>
              </w:tabs>
              <w:ind w:left="34"/>
            </w:pPr>
            <w:r w:rsidRPr="00CB0012">
              <w:t>Use this form to direct a variation after a quotation has been requested and received</w:t>
            </w:r>
          </w:p>
        </w:tc>
      </w:tr>
      <w:tr w:rsidR="00CB0012" w:rsidRPr="00CB0012" w14:paraId="3CBFAB6C" w14:textId="77777777" w:rsidTr="006F24B2">
        <w:tc>
          <w:tcPr>
            <w:tcW w:w="1701" w:type="dxa"/>
            <w:vMerge/>
          </w:tcPr>
          <w:p w14:paraId="0EDFA678" w14:textId="77777777" w:rsidR="00CB0012" w:rsidRPr="00CB0012" w:rsidRDefault="00CB0012" w:rsidP="00CB0012">
            <w:pPr>
              <w:pStyle w:val="OLTableText"/>
            </w:pPr>
          </w:p>
        </w:tc>
        <w:tc>
          <w:tcPr>
            <w:tcW w:w="993" w:type="dxa"/>
          </w:tcPr>
          <w:p w14:paraId="3502016B" w14:textId="2D22491D" w:rsidR="00CB0012" w:rsidRPr="00CB0012" w:rsidRDefault="00CB0012" w:rsidP="00CB0012">
            <w:pPr>
              <w:pStyle w:val="OLTableText"/>
            </w:pPr>
            <w:r w:rsidRPr="00CB0012">
              <w:t>36.1</w:t>
            </w:r>
          </w:p>
        </w:tc>
        <w:tc>
          <w:tcPr>
            <w:tcW w:w="1559" w:type="dxa"/>
          </w:tcPr>
          <w:p w14:paraId="28FD25B6" w14:textId="218AE95F" w:rsidR="00CB0012" w:rsidRPr="00CB0012" w:rsidRDefault="00CB0012" w:rsidP="00CB0012">
            <w:pPr>
              <w:pStyle w:val="OLTableText"/>
            </w:pPr>
            <w:r w:rsidRPr="00CB0012">
              <w:t>S118B</w:t>
            </w:r>
          </w:p>
        </w:tc>
        <w:tc>
          <w:tcPr>
            <w:tcW w:w="1984" w:type="dxa"/>
          </w:tcPr>
          <w:p w14:paraId="129C87AB" w14:textId="6062DB8B" w:rsidR="00CB0012" w:rsidRPr="00CB0012" w:rsidRDefault="00CB0012" w:rsidP="00CB0012">
            <w:pPr>
              <w:pStyle w:val="OLTableText"/>
            </w:pPr>
            <w:r w:rsidRPr="00CB0012">
              <w:t>Direction in relation to Variation (Estimate Provided)</w:t>
            </w:r>
          </w:p>
        </w:tc>
        <w:tc>
          <w:tcPr>
            <w:tcW w:w="1701" w:type="dxa"/>
          </w:tcPr>
          <w:p w14:paraId="1A0D68B7" w14:textId="3DC7BD9C" w:rsidR="00CB0012" w:rsidRPr="00CB0012" w:rsidRDefault="00CB0012" w:rsidP="00CB0012">
            <w:pPr>
              <w:pStyle w:val="OLTableText"/>
            </w:pPr>
            <w:r w:rsidRPr="00CB0012">
              <w:t>Superintendent</w:t>
            </w:r>
          </w:p>
        </w:tc>
        <w:tc>
          <w:tcPr>
            <w:tcW w:w="1701" w:type="dxa"/>
          </w:tcPr>
          <w:p w14:paraId="0F76F3CC" w14:textId="3DB6D654" w:rsidR="00CB0012" w:rsidRPr="00CB0012" w:rsidRDefault="00CB0012" w:rsidP="00CB0012">
            <w:pPr>
              <w:pStyle w:val="OLTableText"/>
            </w:pPr>
            <w:r w:rsidRPr="00CB0012">
              <w:t>Contractor</w:t>
            </w:r>
          </w:p>
        </w:tc>
        <w:tc>
          <w:tcPr>
            <w:tcW w:w="5954" w:type="dxa"/>
          </w:tcPr>
          <w:p w14:paraId="61739F3E" w14:textId="585BCA3F" w:rsidR="00CB0012" w:rsidRPr="00CB0012" w:rsidRDefault="00CB0012" w:rsidP="00CB0012">
            <w:pPr>
              <w:pStyle w:val="OLTableText"/>
            </w:pPr>
            <w:r w:rsidRPr="00CB0012">
              <w:t>Promptly after receiving the Contractor’s estimate.</w:t>
            </w:r>
          </w:p>
        </w:tc>
        <w:tc>
          <w:tcPr>
            <w:tcW w:w="6237" w:type="dxa"/>
          </w:tcPr>
          <w:p w14:paraId="2BB0E7F7" w14:textId="7AAD0470" w:rsidR="00CB0012" w:rsidRPr="00CB0012" w:rsidRDefault="00CB0012" w:rsidP="00CB0012">
            <w:pPr>
              <w:pStyle w:val="OLTableText"/>
              <w:tabs>
                <w:tab w:val="left" w:pos="34"/>
              </w:tabs>
              <w:ind w:left="34"/>
            </w:pPr>
            <w:r w:rsidRPr="00CB0012">
              <w:t xml:space="preserve">Use this form to direct a variation after an estimate has been requested and received.  Note that an estimate is not binding, and the variation will need to be valued under subclause 36.4. </w:t>
            </w:r>
          </w:p>
        </w:tc>
      </w:tr>
      <w:tr w:rsidR="00CB0012" w:rsidRPr="00CB0012" w14:paraId="2C4BFCC1" w14:textId="77777777" w:rsidTr="006F24B2">
        <w:tc>
          <w:tcPr>
            <w:tcW w:w="1701" w:type="dxa"/>
            <w:vMerge/>
          </w:tcPr>
          <w:p w14:paraId="501AA4E5" w14:textId="77777777" w:rsidR="00CB0012" w:rsidRPr="00CB0012" w:rsidRDefault="00CB0012" w:rsidP="00CB0012">
            <w:pPr>
              <w:pStyle w:val="OLTableText"/>
            </w:pPr>
          </w:p>
        </w:tc>
        <w:tc>
          <w:tcPr>
            <w:tcW w:w="993" w:type="dxa"/>
          </w:tcPr>
          <w:p w14:paraId="2934B691" w14:textId="39F030B6" w:rsidR="00CB0012" w:rsidRPr="00CB0012" w:rsidRDefault="00CB0012" w:rsidP="00CB0012">
            <w:pPr>
              <w:pStyle w:val="OLTableText"/>
            </w:pPr>
            <w:r w:rsidRPr="00CB0012">
              <w:t>36.1</w:t>
            </w:r>
          </w:p>
        </w:tc>
        <w:tc>
          <w:tcPr>
            <w:tcW w:w="1559" w:type="dxa"/>
          </w:tcPr>
          <w:p w14:paraId="664C9631" w14:textId="20402B67" w:rsidR="00CB0012" w:rsidRPr="00CB0012" w:rsidRDefault="00CB0012" w:rsidP="00CB0012">
            <w:pPr>
              <w:pStyle w:val="OLTableText"/>
            </w:pPr>
            <w:r w:rsidRPr="00CB0012">
              <w:t>S118C</w:t>
            </w:r>
          </w:p>
        </w:tc>
        <w:tc>
          <w:tcPr>
            <w:tcW w:w="1984" w:type="dxa"/>
          </w:tcPr>
          <w:p w14:paraId="232AB483" w14:textId="591F5DD6" w:rsidR="00CB0012" w:rsidRPr="00CB0012" w:rsidRDefault="00CB0012" w:rsidP="00CB0012">
            <w:pPr>
              <w:pStyle w:val="OLTableText"/>
            </w:pPr>
            <w:r w:rsidRPr="00CB0012">
              <w:t>Superintendent’s response to a notice of Informal Variation</w:t>
            </w:r>
          </w:p>
        </w:tc>
        <w:tc>
          <w:tcPr>
            <w:tcW w:w="1701" w:type="dxa"/>
          </w:tcPr>
          <w:p w14:paraId="385BCFD8" w14:textId="578F438A" w:rsidR="00CB0012" w:rsidRPr="00CB0012" w:rsidRDefault="00CB0012" w:rsidP="00CB0012">
            <w:pPr>
              <w:pStyle w:val="OLTableText"/>
            </w:pPr>
            <w:r w:rsidRPr="00CB0012">
              <w:t>Superintendent</w:t>
            </w:r>
          </w:p>
        </w:tc>
        <w:tc>
          <w:tcPr>
            <w:tcW w:w="1701" w:type="dxa"/>
          </w:tcPr>
          <w:p w14:paraId="35416B89" w14:textId="7680691B" w:rsidR="00CB0012" w:rsidRPr="00CB0012" w:rsidRDefault="00CB0012" w:rsidP="00CB0012">
            <w:pPr>
              <w:pStyle w:val="OLTableText"/>
            </w:pPr>
            <w:r w:rsidRPr="00CB0012">
              <w:t>Contractor</w:t>
            </w:r>
          </w:p>
        </w:tc>
        <w:tc>
          <w:tcPr>
            <w:tcW w:w="5954" w:type="dxa"/>
          </w:tcPr>
          <w:p w14:paraId="29C726FC" w14:textId="4C19A719" w:rsidR="00CB0012" w:rsidRPr="00CB0012" w:rsidRDefault="00CB0012" w:rsidP="00CB0012">
            <w:pPr>
              <w:pStyle w:val="OLTableText"/>
            </w:pPr>
            <w:r w:rsidRPr="00CB0012">
              <w:t>Promptly after receiving the Contractor’s Form C12</w:t>
            </w:r>
            <w:r>
              <w:t>4</w:t>
            </w:r>
            <w:r w:rsidRPr="00CB0012">
              <w:t xml:space="preserve">A </w:t>
            </w:r>
          </w:p>
        </w:tc>
        <w:tc>
          <w:tcPr>
            <w:tcW w:w="6237" w:type="dxa"/>
          </w:tcPr>
          <w:p w14:paraId="582F5E92" w14:textId="0866211E" w:rsidR="00CB0012" w:rsidRPr="00CB0012" w:rsidRDefault="00CB0012" w:rsidP="00CB0012">
            <w:pPr>
              <w:pStyle w:val="OLTableText"/>
              <w:tabs>
                <w:tab w:val="left" w:pos="34"/>
              </w:tabs>
              <w:ind w:left="34"/>
            </w:pPr>
            <w:r w:rsidRPr="00CB0012">
              <w:t>Use this form where the Contractor has given a notice of an informal variation direction (Form C124A)</w:t>
            </w:r>
          </w:p>
        </w:tc>
      </w:tr>
      <w:tr w:rsidR="00CB0012" w:rsidRPr="00CB0012" w14:paraId="7969E972" w14:textId="77777777" w:rsidTr="006F24B2">
        <w:trPr>
          <w:trHeight w:val="847"/>
        </w:trPr>
        <w:tc>
          <w:tcPr>
            <w:tcW w:w="1701" w:type="dxa"/>
            <w:vMerge/>
          </w:tcPr>
          <w:p w14:paraId="64945538" w14:textId="3F1D1961" w:rsidR="00CB0012" w:rsidRPr="00CB0012" w:rsidRDefault="00CB0012" w:rsidP="00CB0012">
            <w:pPr>
              <w:pStyle w:val="OLTableText"/>
            </w:pPr>
          </w:p>
        </w:tc>
        <w:tc>
          <w:tcPr>
            <w:tcW w:w="993" w:type="dxa"/>
          </w:tcPr>
          <w:p w14:paraId="29962494" w14:textId="77777777" w:rsidR="00CB0012" w:rsidRPr="00CB0012" w:rsidRDefault="00CB0012" w:rsidP="00CB0012">
            <w:pPr>
              <w:pStyle w:val="OLTableText"/>
            </w:pPr>
            <w:r w:rsidRPr="00CB0012">
              <w:t>36.2</w:t>
            </w:r>
          </w:p>
        </w:tc>
        <w:tc>
          <w:tcPr>
            <w:tcW w:w="1559" w:type="dxa"/>
          </w:tcPr>
          <w:p w14:paraId="00061670" w14:textId="77777777" w:rsidR="00CB0012" w:rsidRPr="00CB0012" w:rsidRDefault="00CB0012" w:rsidP="00CB0012">
            <w:pPr>
              <w:pStyle w:val="OLTableText"/>
            </w:pPr>
            <w:r w:rsidRPr="00CB0012">
              <w:t>S119</w:t>
            </w:r>
          </w:p>
        </w:tc>
        <w:tc>
          <w:tcPr>
            <w:tcW w:w="1984" w:type="dxa"/>
          </w:tcPr>
          <w:p w14:paraId="049783E8" w14:textId="77777777" w:rsidR="00CB0012" w:rsidRPr="00CB0012" w:rsidRDefault="00CB0012" w:rsidP="00CB0012">
            <w:pPr>
              <w:pStyle w:val="OLTableText"/>
            </w:pPr>
            <w:r w:rsidRPr="00CB0012">
              <w:t>Notice of Proposed Variation</w:t>
            </w:r>
          </w:p>
        </w:tc>
        <w:tc>
          <w:tcPr>
            <w:tcW w:w="1701" w:type="dxa"/>
          </w:tcPr>
          <w:p w14:paraId="43AC1E1E" w14:textId="77777777" w:rsidR="00CB0012" w:rsidRPr="00CB0012" w:rsidRDefault="00CB0012" w:rsidP="00CB0012">
            <w:pPr>
              <w:pStyle w:val="OLTableText"/>
            </w:pPr>
            <w:r w:rsidRPr="00CB0012">
              <w:t>Superintendent</w:t>
            </w:r>
          </w:p>
        </w:tc>
        <w:tc>
          <w:tcPr>
            <w:tcW w:w="1701" w:type="dxa"/>
          </w:tcPr>
          <w:p w14:paraId="3D0C4D4B" w14:textId="77777777" w:rsidR="00CB0012" w:rsidRPr="00CB0012" w:rsidRDefault="00CB0012" w:rsidP="00CB0012">
            <w:pPr>
              <w:pStyle w:val="OLTableText"/>
            </w:pPr>
            <w:r w:rsidRPr="00CB0012">
              <w:t>Contractor</w:t>
            </w:r>
          </w:p>
        </w:tc>
        <w:tc>
          <w:tcPr>
            <w:tcW w:w="5954" w:type="dxa"/>
          </w:tcPr>
          <w:p w14:paraId="1BFE0932" w14:textId="3731BE67" w:rsidR="00CB0012" w:rsidRPr="00CB0012" w:rsidRDefault="00CB0012" w:rsidP="00CB0012">
            <w:pPr>
              <w:pStyle w:val="OLTableText"/>
            </w:pPr>
            <w:r w:rsidRPr="00CB0012">
              <w:t xml:space="preserve">Prior to directing a variation to the work under the Contract, when the Principal/Superintendent require an estimate of the time and cost of a proposed variation. </w:t>
            </w:r>
          </w:p>
        </w:tc>
        <w:tc>
          <w:tcPr>
            <w:tcW w:w="6237" w:type="dxa"/>
          </w:tcPr>
          <w:p w14:paraId="2F4B5E35" w14:textId="38E62A6E" w:rsidR="00CB0012" w:rsidRPr="00CB0012" w:rsidRDefault="00CB0012" w:rsidP="00CB0012">
            <w:pPr>
              <w:pStyle w:val="OLTableText"/>
              <w:tabs>
                <w:tab w:val="left" w:pos="34"/>
              </w:tabs>
            </w:pPr>
            <w:r w:rsidRPr="00CB0012">
              <w:t xml:space="preserve">Note, that the Contractor is only required to provide an estimate, not a binding quotation. If the Principal/Superintendent require a binding quotation, then a form S121 should be used. </w:t>
            </w:r>
          </w:p>
        </w:tc>
      </w:tr>
      <w:tr w:rsidR="00CB0012" w:rsidRPr="00CB0012" w14:paraId="6D1EE699" w14:textId="77777777" w:rsidTr="006F24B2">
        <w:trPr>
          <w:trHeight w:val="847"/>
        </w:trPr>
        <w:tc>
          <w:tcPr>
            <w:tcW w:w="1701" w:type="dxa"/>
            <w:vMerge/>
            <w:tcBorders>
              <w:bottom w:val="nil"/>
            </w:tcBorders>
          </w:tcPr>
          <w:p w14:paraId="3D6495A5" w14:textId="77777777" w:rsidR="00CB0012" w:rsidRPr="00CB0012" w:rsidRDefault="00CB0012" w:rsidP="00CB0012">
            <w:pPr>
              <w:pStyle w:val="OLTableText"/>
            </w:pPr>
            <w:bookmarkStart w:id="1" w:name="_Hlk41573550"/>
          </w:p>
        </w:tc>
        <w:tc>
          <w:tcPr>
            <w:tcW w:w="993" w:type="dxa"/>
          </w:tcPr>
          <w:p w14:paraId="56CDA92A" w14:textId="53E9FCE0" w:rsidR="00CB0012" w:rsidRPr="00CB0012" w:rsidRDefault="00CB0012" w:rsidP="00CB0012">
            <w:pPr>
              <w:pStyle w:val="OLTableText"/>
            </w:pPr>
            <w:r w:rsidRPr="00CB0012">
              <w:t>36.2</w:t>
            </w:r>
          </w:p>
        </w:tc>
        <w:tc>
          <w:tcPr>
            <w:tcW w:w="1559" w:type="dxa"/>
          </w:tcPr>
          <w:p w14:paraId="2ADFA260" w14:textId="0EF81A9C" w:rsidR="00CB0012" w:rsidRPr="00CB0012" w:rsidRDefault="00CB0012" w:rsidP="00CB0012">
            <w:pPr>
              <w:pStyle w:val="OLTableText"/>
            </w:pPr>
            <w:r w:rsidRPr="00CB0012">
              <w:t>C119A</w:t>
            </w:r>
          </w:p>
        </w:tc>
        <w:tc>
          <w:tcPr>
            <w:tcW w:w="1984" w:type="dxa"/>
          </w:tcPr>
          <w:p w14:paraId="606508DA" w14:textId="681FC2FF" w:rsidR="00CB0012" w:rsidRPr="00CB0012" w:rsidRDefault="00CB0012" w:rsidP="00CB0012">
            <w:pPr>
              <w:pStyle w:val="OLTableText"/>
            </w:pPr>
            <w:r w:rsidRPr="00CB0012">
              <w:t>Contractor’s notice of proposed variation</w:t>
            </w:r>
          </w:p>
        </w:tc>
        <w:tc>
          <w:tcPr>
            <w:tcW w:w="1701" w:type="dxa"/>
          </w:tcPr>
          <w:p w14:paraId="1F117414" w14:textId="57ABEBFC" w:rsidR="00CB0012" w:rsidRPr="00CB0012" w:rsidRDefault="00CB0012" w:rsidP="00CB0012">
            <w:pPr>
              <w:pStyle w:val="OLTableText"/>
            </w:pPr>
            <w:r w:rsidRPr="00CB0012">
              <w:t>Contractor</w:t>
            </w:r>
          </w:p>
        </w:tc>
        <w:tc>
          <w:tcPr>
            <w:tcW w:w="1701" w:type="dxa"/>
          </w:tcPr>
          <w:p w14:paraId="7B9EF7C8" w14:textId="2E137194" w:rsidR="00CB0012" w:rsidRPr="00CB0012" w:rsidRDefault="00CB0012" w:rsidP="00CB0012">
            <w:pPr>
              <w:pStyle w:val="OLTableText"/>
            </w:pPr>
            <w:r w:rsidRPr="00CB0012">
              <w:t>Superintendent</w:t>
            </w:r>
          </w:p>
        </w:tc>
        <w:tc>
          <w:tcPr>
            <w:tcW w:w="5954" w:type="dxa"/>
          </w:tcPr>
          <w:p w14:paraId="1C94AFAA" w14:textId="10C9C087" w:rsidR="00CB0012" w:rsidRPr="00CB0012" w:rsidRDefault="00CB0012" w:rsidP="00CB0012">
            <w:pPr>
              <w:pStyle w:val="OLTableText"/>
            </w:pPr>
            <w:r w:rsidRPr="00CB0012">
              <w:t>Prior to the Contractor carrying out the variation.</w:t>
            </w:r>
          </w:p>
        </w:tc>
        <w:tc>
          <w:tcPr>
            <w:tcW w:w="6237" w:type="dxa"/>
          </w:tcPr>
          <w:p w14:paraId="0F23D7EA" w14:textId="1EA89E6B" w:rsidR="00CB0012" w:rsidRPr="00CB0012" w:rsidRDefault="00CB0012" w:rsidP="00CB0012">
            <w:pPr>
              <w:pStyle w:val="OLTableText"/>
              <w:tabs>
                <w:tab w:val="left" w:pos="34"/>
              </w:tabs>
            </w:pPr>
            <w:r w:rsidRPr="00CB0012">
              <w:t xml:space="preserve">This notice is to be used when the Contractor identifies a variation which it considers will benefit the </w:t>
            </w:r>
            <w:proofErr w:type="gramStart"/>
            <w:r w:rsidRPr="00CB0012">
              <w:t>Principal</w:t>
            </w:r>
            <w:proofErr w:type="gramEnd"/>
            <w:r w:rsidRPr="00CB0012">
              <w:t xml:space="preserve"> (and for which the Contractor wishes to claim additional costs and/or an EOT) rather than a variation for its convenience. </w:t>
            </w:r>
          </w:p>
        </w:tc>
      </w:tr>
      <w:bookmarkEnd w:id="1"/>
      <w:tr w:rsidR="00CB0012" w:rsidRPr="00CB0012" w14:paraId="22CD23AB" w14:textId="77777777" w:rsidTr="006F24B2">
        <w:tc>
          <w:tcPr>
            <w:tcW w:w="1701" w:type="dxa"/>
            <w:tcBorders>
              <w:top w:val="nil"/>
              <w:bottom w:val="nil"/>
            </w:tcBorders>
          </w:tcPr>
          <w:p w14:paraId="6F2DC494" w14:textId="77777777" w:rsidR="00CB0012" w:rsidRPr="00CB0012" w:rsidRDefault="00CB0012" w:rsidP="00CB0012">
            <w:pPr>
              <w:pStyle w:val="OLTableText"/>
            </w:pPr>
          </w:p>
        </w:tc>
        <w:tc>
          <w:tcPr>
            <w:tcW w:w="993" w:type="dxa"/>
          </w:tcPr>
          <w:p w14:paraId="49DB5FDF" w14:textId="77777777" w:rsidR="00CB0012" w:rsidRPr="00CB0012" w:rsidRDefault="00CB0012" w:rsidP="00CB0012">
            <w:pPr>
              <w:pStyle w:val="OLTableText"/>
            </w:pPr>
            <w:r w:rsidRPr="00CB0012">
              <w:t>36.2</w:t>
            </w:r>
          </w:p>
        </w:tc>
        <w:tc>
          <w:tcPr>
            <w:tcW w:w="1559" w:type="dxa"/>
          </w:tcPr>
          <w:p w14:paraId="7FF9BC75" w14:textId="77777777" w:rsidR="00CB0012" w:rsidRPr="00CB0012" w:rsidRDefault="00CB0012" w:rsidP="00CB0012">
            <w:pPr>
              <w:pStyle w:val="OLTableText"/>
            </w:pPr>
            <w:r w:rsidRPr="00CB0012">
              <w:t>C120</w:t>
            </w:r>
          </w:p>
        </w:tc>
        <w:tc>
          <w:tcPr>
            <w:tcW w:w="1984" w:type="dxa"/>
          </w:tcPr>
          <w:p w14:paraId="2ABFDB87" w14:textId="77777777" w:rsidR="00CB0012" w:rsidRPr="00CB0012" w:rsidRDefault="00CB0012" w:rsidP="00CB0012">
            <w:pPr>
              <w:pStyle w:val="OLTableText"/>
            </w:pPr>
            <w:r w:rsidRPr="00CB0012">
              <w:t>Variation estimate</w:t>
            </w:r>
          </w:p>
        </w:tc>
        <w:tc>
          <w:tcPr>
            <w:tcW w:w="1701" w:type="dxa"/>
          </w:tcPr>
          <w:p w14:paraId="1D5589CF" w14:textId="77777777" w:rsidR="00CB0012" w:rsidRPr="00CB0012" w:rsidRDefault="00CB0012" w:rsidP="00CB0012">
            <w:pPr>
              <w:pStyle w:val="OLTableText"/>
            </w:pPr>
            <w:r w:rsidRPr="00CB0012">
              <w:t>Contractor</w:t>
            </w:r>
          </w:p>
        </w:tc>
        <w:tc>
          <w:tcPr>
            <w:tcW w:w="1701" w:type="dxa"/>
          </w:tcPr>
          <w:p w14:paraId="759493C7" w14:textId="77777777" w:rsidR="00CB0012" w:rsidRPr="00CB0012" w:rsidRDefault="00CB0012" w:rsidP="00CB0012">
            <w:pPr>
              <w:pStyle w:val="OLTableText"/>
            </w:pPr>
            <w:r w:rsidRPr="00CB0012">
              <w:t>Superintendent</w:t>
            </w:r>
          </w:p>
        </w:tc>
        <w:tc>
          <w:tcPr>
            <w:tcW w:w="5954" w:type="dxa"/>
          </w:tcPr>
          <w:p w14:paraId="5FF6215E" w14:textId="70F682D1" w:rsidR="00CB0012" w:rsidRPr="00CB0012" w:rsidRDefault="00CB0012" w:rsidP="00CB0012">
            <w:pPr>
              <w:pStyle w:val="OLTableText"/>
            </w:pPr>
            <w:r w:rsidRPr="00CB0012">
              <w:t>As soon as practicable after receiving a S119.</w:t>
            </w:r>
          </w:p>
        </w:tc>
        <w:tc>
          <w:tcPr>
            <w:tcW w:w="6237" w:type="dxa"/>
          </w:tcPr>
          <w:p w14:paraId="006AF888" w14:textId="11373F08" w:rsidR="00CB0012" w:rsidRPr="00CB0012" w:rsidRDefault="00CB0012" w:rsidP="00CB0012">
            <w:pPr>
              <w:pStyle w:val="OLTableText"/>
              <w:tabs>
                <w:tab w:val="left" w:pos="34"/>
              </w:tabs>
            </w:pPr>
            <w:r w:rsidRPr="00CB0012">
              <w:t>Note that an estimate is not binding, and the variation will need to be valued under subclause 36.4.</w:t>
            </w:r>
          </w:p>
        </w:tc>
      </w:tr>
      <w:tr w:rsidR="00CB0012" w:rsidRPr="00CB0012" w14:paraId="6C23F490" w14:textId="77777777" w:rsidTr="006F24B2">
        <w:trPr>
          <w:trHeight w:val="592"/>
        </w:trPr>
        <w:tc>
          <w:tcPr>
            <w:tcW w:w="1701" w:type="dxa"/>
            <w:tcBorders>
              <w:top w:val="nil"/>
              <w:bottom w:val="nil"/>
            </w:tcBorders>
          </w:tcPr>
          <w:p w14:paraId="32DE1BAF" w14:textId="77777777" w:rsidR="00CB0012" w:rsidRPr="00CB0012" w:rsidRDefault="00CB0012" w:rsidP="00CB0012">
            <w:pPr>
              <w:pStyle w:val="OLTableText"/>
            </w:pPr>
          </w:p>
        </w:tc>
        <w:tc>
          <w:tcPr>
            <w:tcW w:w="993" w:type="dxa"/>
          </w:tcPr>
          <w:p w14:paraId="0DD8CF46" w14:textId="77777777" w:rsidR="00CB0012" w:rsidRPr="00CB0012" w:rsidRDefault="00CB0012" w:rsidP="00CB0012">
            <w:pPr>
              <w:pStyle w:val="OLTableText"/>
            </w:pPr>
            <w:r w:rsidRPr="00CB0012">
              <w:t>36.2</w:t>
            </w:r>
          </w:p>
        </w:tc>
        <w:tc>
          <w:tcPr>
            <w:tcW w:w="1559" w:type="dxa"/>
          </w:tcPr>
          <w:p w14:paraId="51945F39" w14:textId="77777777" w:rsidR="00CB0012" w:rsidRPr="00CB0012" w:rsidRDefault="00CB0012" w:rsidP="00CB0012">
            <w:pPr>
              <w:pStyle w:val="OLTableText"/>
            </w:pPr>
            <w:r w:rsidRPr="00CB0012">
              <w:t>S121</w:t>
            </w:r>
          </w:p>
        </w:tc>
        <w:tc>
          <w:tcPr>
            <w:tcW w:w="1984" w:type="dxa"/>
          </w:tcPr>
          <w:p w14:paraId="4415E509" w14:textId="3C05895B" w:rsidR="00CB0012" w:rsidRPr="00CB0012" w:rsidRDefault="00CB0012" w:rsidP="00CB0012">
            <w:pPr>
              <w:pStyle w:val="OLTableText"/>
            </w:pPr>
            <w:r w:rsidRPr="00CB0012">
              <w:t>Direction for a detailed quotation</w:t>
            </w:r>
          </w:p>
        </w:tc>
        <w:tc>
          <w:tcPr>
            <w:tcW w:w="1701" w:type="dxa"/>
          </w:tcPr>
          <w:p w14:paraId="17006BD4" w14:textId="77777777" w:rsidR="00CB0012" w:rsidRPr="00CB0012" w:rsidRDefault="00CB0012" w:rsidP="00CB0012">
            <w:pPr>
              <w:pStyle w:val="OLTableText"/>
            </w:pPr>
            <w:r w:rsidRPr="00CB0012">
              <w:t>Superintendent</w:t>
            </w:r>
          </w:p>
        </w:tc>
        <w:tc>
          <w:tcPr>
            <w:tcW w:w="1701" w:type="dxa"/>
          </w:tcPr>
          <w:p w14:paraId="06356A87" w14:textId="77777777" w:rsidR="00CB0012" w:rsidRPr="00CB0012" w:rsidRDefault="00CB0012" w:rsidP="00CB0012">
            <w:pPr>
              <w:pStyle w:val="OLTableText"/>
            </w:pPr>
            <w:r w:rsidRPr="00CB0012">
              <w:t>Contractor</w:t>
            </w:r>
          </w:p>
        </w:tc>
        <w:tc>
          <w:tcPr>
            <w:tcW w:w="5954" w:type="dxa"/>
          </w:tcPr>
          <w:p w14:paraId="4A446D99" w14:textId="7B6D5F3F" w:rsidR="00CB0012" w:rsidRPr="00CB0012" w:rsidRDefault="00CB0012" w:rsidP="00CB0012">
            <w:pPr>
              <w:pStyle w:val="OLTableText"/>
            </w:pPr>
            <w:r w:rsidRPr="00CB0012">
              <w:t xml:space="preserve">Prior to directing a variation, if the Superintendent/Principal wish to agree a price with the Contractor prior to the variation work being undertaken. </w:t>
            </w:r>
          </w:p>
        </w:tc>
        <w:tc>
          <w:tcPr>
            <w:tcW w:w="6237" w:type="dxa"/>
          </w:tcPr>
          <w:p w14:paraId="3E2D5508" w14:textId="3B734498" w:rsidR="00CB0012" w:rsidRPr="00CB0012" w:rsidRDefault="00CB0012" w:rsidP="00CB0012">
            <w:pPr>
              <w:pStyle w:val="OLTableText"/>
              <w:tabs>
                <w:tab w:val="left" w:pos="34"/>
              </w:tabs>
            </w:pPr>
            <w:r w:rsidRPr="00CB0012">
              <w:t xml:space="preserve">Note, that the Contractor is required to provide a binding quotation, rather than an estimate. If the Principal/Superintendent only require an estimate, then a form S119 should be used. </w:t>
            </w:r>
          </w:p>
        </w:tc>
      </w:tr>
      <w:tr w:rsidR="00CB0012" w:rsidRPr="00CB0012" w14:paraId="68792F1F" w14:textId="77777777" w:rsidTr="006F24B2">
        <w:tc>
          <w:tcPr>
            <w:tcW w:w="1701" w:type="dxa"/>
            <w:tcBorders>
              <w:top w:val="nil"/>
              <w:bottom w:val="nil"/>
            </w:tcBorders>
          </w:tcPr>
          <w:p w14:paraId="3A6A1E4A" w14:textId="77777777" w:rsidR="00CB0012" w:rsidRPr="00CB0012" w:rsidRDefault="00CB0012" w:rsidP="00CB0012">
            <w:pPr>
              <w:pStyle w:val="OLTableText"/>
            </w:pPr>
          </w:p>
        </w:tc>
        <w:tc>
          <w:tcPr>
            <w:tcW w:w="993" w:type="dxa"/>
          </w:tcPr>
          <w:p w14:paraId="1418DEF8" w14:textId="77777777" w:rsidR="00CB0012" w:rsidRPr="00CB0012" w:rsidRDefault="00CB0012" w:rsidP="00CB0012">
            <w:pPr>
              <w:pStyle w:val="OLTableText"/>
            </w:pPr>
            <w:r w:rsidRPr="00CB0012">
              <w:t>36.2</w:t>
            </w:r>
          </w:p>
        </w:tc>
        <w:tc>
          <w:tcPr>
            <w:tcW w:w="1559" w:type="dxa"/>
          </w:tcPr>
          <w:p w14:paraId="192E7AA8" w14:textId="77777777" w:rsidR="00CB0012" w:rsidRPr="00CB0012" w:rsidRDefault="00CB0012" w:rsidP="00CB0012">
            <w:pPr>
              <w:pStyle w:val="OLTableText"/>
            </w:pPr>
            <w:r w:rsidRPr="00CB0012">
              <w:t>C122</w:t>
            </w:r>
          </w:p>
        </w:tc>
        <w:tc>
          <w:tcPr>
            <w:tcW w:w="1984" w:type="dxa"/>
          </w:tcPr>
          <w:p w14:paraId="2724391A" w14:textId="77777777" w:rsidR="00CB0012" w:rsidRPr="00CB0012" w:rsidRDefault="00CB0012" w:rsidP="00CB0012">
            <w:pPr>
              <w:pStyle w:val="OLTableText"/>
            </w:pPr>
            <w:r w:rsidRPr="00CB0012">
              <w:t>Variation quotation</w:t>
            </w:r>
          </w:p>
        </w:tc>
        <w:tc>
          <w:tcPr>
            <w:tcW w:w="1701" w:type="dxa"/>
          </w:tcPr>
          <w:p w14:paraId="33AF6B85" w14:textId="77777777" w:rsidR="00CB0012" w:rsidRPr="00CB0012" w:rsidRDefault="00CB0012" w:rsidP="00CB0012">
            <w:pPr>
              <w:pStyle w:val="OLTableText"/>
            </w:pPr>
            <w:r w:rsidRPr="00CB0012">
              <w:t>Contractor</w:t>
            </w:r>
          </w:p>
        </w:tc>
        <w:tc>
          <w:tcPr>
            <w:tcW w:w="1701" w:type="dxa"/>
          </w:tcPr>
          <w:p w14:paraId="6BBC9552" w14:textId="77777777" w:rsidR="00CB0012" w:rsidRPr="00CB0012" w:rsidRDefault="00CB0012" w:rsidP="00CB0012">
            <w:pPr>
              <w:pStyle w:val="OLTableText"/>
            </w:pPr>
            <w:r w:rsidRPr="00CB0012">
              <w:t>Superintendent</w:t>
            </w:r>
          </w:p>
        </w:tc>
        <w:tc>
          <w:tcPr>
            <w:tcW w:w="5954" w:type="dxa"/>
          </w:tcPr>
          <w:p w14:paraId="3CB959FC" w14:textId="457AFC86" w:rsidR="00CB0012" w:rsidRPr="00CB0012" w:rsidRDefault="00CB0012" w:rsidP="00CB0012">
            <w:pPr>
              <w:pStyle w:val="OLTableText"/>
            </w:pPr>
            <w:r w:rsidRPr="00CB0012">
              <w:t>No time stated in the Contract.  Promptly after receiving a S121.</w:t>
            </w:r>
          </w:p>
        </w:tc>
        <w:tc>
          <w:tcPr>
            <w:tcW w:w="6237" w:type="dxa"/>
          </w:tcPr>
          <w:p w14:paraId="2DBDE14E" w14:textId="65549B06" w:rsidR="00CB0012" w:rsidRPr="00CB0012" w:rsidRDefault="00CB0012" w:rsidP="00CB0012">
            <w:pPr>
              <w:pStyle w:val="OLTableText"/>
              <w:tabs>
                <w:tab w:val="left" w:pos="34"/>
              </w:tabs>
            </w:pPr>
            <w:r w:rsidRPr="00CB0012">
              <w:t>If a quotation is accepted, this will be the agreed price for the variation pursuant to clause 36.4.</w:t>
            </w:r>
          </w:p>
        </w:tc>
      </w:tr>
      <w:tr w:rsidR="00CB0012" w:rsidRPr="00CB0012" w14:paraId="32AF48EA" w14:textId="77777777" w:rsidTr="006F24B2">
        <w:trPr>
          <w:trHeight w:val="1089"/>
        </w:trPr>
        <w:tc>
          <w:tcPr>
            <w:tcW w:w="1701" w:type="dxa"/>
            <w:tcBorders>
              <w:top w:val="nil"/>
              <w:bottom w:val="nil"/>
            </w:tcBorders>
          </w:tcPr>
          <w:p w14:paraId="0C11A489" w14:textId="77777777" w:rsidR="00CB0012" w:rsidRPr="00CB0012" w:rsidRDefault="00CB0012" w:rsidP="00CB0012">
            <w:pPr>
              <w:pStyle w:val="OLTableText"/>
            </w:pPr>
          </w:p>
        </w:tc>
        <w:tc>
          <w:tcPr>
            <w:tcW w:w="993" w:type="dxa"/>
          </w:tcPr>
          <w:p w14:paraId="1BE1E14E" w14:textId="77777777" w:rsidR="00CB0012" w:rsidRPr="00CB0012" w:rsidRDefault="00CB0012" w:rsidP="00CB0012">
            <w:pPr>
              <w:pStyle w:val="OLTableText"/>
            </w:pPr>
            <w:r w:rsidRPr="00CB0012">
              <w:t>36.3</w:t>
            </w:r>
          </w:p>
        </w:tc>
        <w:tc>
          <w:tcPr>
            <w:tcW w:w="1559" w:type="dxa"/>
          </w:tcPr>
          <w:p w14:paraId="438D3664" w14:textId="77777777" w:rsidR="00CB0012" w:rsidRPr="00CB0012" w:rsidRDefault="00CB0012" w:rsidP="00CB0012">
            <w:pPr>
              <w:pStyle w:val="OLTableText"/>
            </w:pPr>
            <w:r w:rsidRPr="00CB0012">
              <w:t>C123</w:t>
            </w:r>
          </w:p>
        </w:tc>
        <w:tc>
          <w:tcPr>
            <w:tcW w:w="1984" w:type="dxa"/>
          </w:tcPr>
          <w:p w14:paraId="1B6C77FE" w14:textId="654700CB" w:rsidR="00CB0012" w:rsidRPr="00CB0012" w:rsidRDefault="00CB0012" w:rsidP="00CB0012">
            <w:pPr>
              <w:pStyle w:val="OLTableText"/>
            </w:pPr>
            <w:r w:rsidRPr="00CB0012">
              <w:t>Request for variation for Contractor’s own convenience</w:t>
            </w:r>
          </w:p>
        </w:tc>
        <w:tc>
          <w:tcPr>
            <w:tcW w:w="1701" w:type="dxa"/>
          </w:tcPr>
          <w:p w14:paraId="2B4400B3" w14:textId="77777777" w:rsidR="00CB0012" w:rsidRPr="00CB0012" w:rsidRDefault="00CB0012" w:rsidP="00CB0012">
            <w:pPr>
              <w:pStyle w:val="OLTableText"/>
            </w:pPr>
            <w:r w:rsidRPr="00CB0012">
              <w:t>Contractor</w:t>
            </w:r>
          </w:p>
        </w:tc>
        <w:tc>
          <w:tcPr>
            <w:tcW w:w="1701" w:type="dxa"/>
          </w:tcPr>
          <w:p w14:paraId="6ADB9A0F" w14:textId="77777777" w:rsidR="00CB0012" w:rsidRPr="00CB0012" w:rsidRDefault="00CB0012" w:rsidP="00CB0012">
            <w:pPr>
              <w:pStyle w:val="OLTableText"/>
            </w:pPr>
            <w:r w:rsidRPr="00CB0012">
              <w:t>Superintendent</w:t>
            </w:r>
          </w:p>
        </w:tc>
        <w:tc>
          <w:tcPr>
            <w:tcW w:w="5954" w:type="dxa"/>
          </w:tcPr>
          <w:p w14:paraId="05B212C9" w14:textId="77777777" w:rsidR="00CB0012" w:rsidRPr="00CB0012" w:rsidRDefault="00CB0012" w:rsidP="00CB0012">
            <w:pPr>
              <w:pStyle w:val="OLTableText"/>
            </w:pPr>
            <w:r w:rsidRPr="00CB0012">
              <w:t>Prior to the Contractor carrying out the variation.</w:t>
            </w:r>
          </w:p>
        </w:tc>
        <w:tc>
          <w:tcPr>
            <w:tcW w:w="6237" w:type="dxa"/>
          </w:tcPr>
          <w:p w14:paraId="1B875AB3" w14:textId="77777777" w:rsidR="00CB0012" w:rsidRPr="00CB0012" w:rsidRDefault="00CB0012" w:rsidP="00CB0012">
            <w:pPr>
              <w:pStyle w:val="OLTableText"/>
              <w:tabs>
                <w:tab w:val="left" w:pos="34"/>
              </w:tabs>
            </w:pPr>
            <w:r w:rsidRPr="00CB0012">
              <w:t>Note: The Contractor is not entitled to payment for a variation for its convenience or an extension of time unless the variation is approved and the direction states otherwise.</w:t>
            </w:r>
          </w:p>
        </w:tc>
      </w:tr>
      <w:tr w:rsidR="00CB0012" w:rsidRPr="00CB0012" w14:paraId="5463CC37" w14:textId="77777777" w:rsidTr="006F24B2">
        <w:trPr>
          <w:trHeight w:val="1301"/>
        </w:trPr>
        <w:tc>
          <w:tcPr>
            <w:tcW w:w="1701" w:type="dxa"/>
            <w:tcBorders>
              <w:top w:val="nil"/>
              <w:bottom w:val="single" w:sz="4" w:space="0" w:color="auto"/>
            </w:tcBorders>
          </w:tcPr>
          <w:p w14:paraId="098D0237" w14:textId="77777777" w:rsidR="00CB0012" w:rsidRPr="00CB0012" w:rsidRDefault="00CB0012" w:rsidP="00CB0012">
            <w:pPr>
              <w:pStyle w:val="OLTableText"/>
            </w:pPr>
          </w:p>
        </w:tc>
        <w:tc>
          <w:tcPr>
            <w:tcW w:w="993" w:type="dxa"/>
            <w:tcBorders>
              <w:bottom w:val="single" w:sz="4" w:space="0" w:color="auto"/>
            </w:tcBorders>
          </w:tcPr>
          <w:p w14:paraId="019ABD38" w14:textId="5517B213" w:rsidR="00CB0012" w:rsidRPr="00CB0012" w:rsidRDefault="00CB0012" w:rsidP="00CB0012">
            <w:pPr>
              <w:pStyle w:val="OLTableText"/>
            </w:pPr>
            <w:r w:rsidRPr="00CB0012">
              <w:t>36.3</w:t>
            </w:r>
          </w:p>
        </w:tc>
        <w:tc>
          <w:tcPr>
            <w:tcW w:w="1559" w:type="dxa"/>
          </w:tcPr>
          <w:p w14:paraId="2859BA87" w14:textId="09177240" w:rsidR="00CB0012" w:rsidRPr="00CB0012" w:rsidRDefault="00CB0012" w:rsidP="00CB0012">
            <w:pPr>
              <w:pStyle w:val="OLTableText"/>
            </w:pPr>
            <w:r w:rsidRPr="00CB0012">
              <w:t>S124</w:t>
            </w:r>
          </w:p>
        </w:tc>
        <w:tc>
          <w:tcPr>
            <w:tcW w:w="1984" w:type="dxa"/>
          </w:tcPr>
          <w:p w14:paraId="155594D4" w14:textId="6386B194" w:rsidR="00CB0012" w:rsidRPr="00CB0012" w:rsidRDefault="00CB0012" w:rsidP="00CB0012">
            <w:pPr>
              <w:pStyle w:val="OLTableText"/>
            </w:pPr>
            <w:r w:rsidRPr="00CB0012">
              <w:t>Direction concerning variation for the convenience of the Contractor</w:t>
            </w:r>
          </w:p>
        </w:tc>
        <w:tc>
          <w:tcPr>
            <w:tcW w:w="1701" w:type="dxa"/>
          </w:tcPr>
          <w:p w14:paraId="0F3B4872" w14:textId="41575AAD" w:rsidR="00CB0012" w:rsidRPr="00CB0012" w:rsidRDefault="00CB0012" w:rsidP="00CB0012">
            <w:pPr>
              <w:pStyle w:val="OLTableText"/>
            </w:pPr>
            <w:r w:rsidRPr="00CB0012">
              <w:t>Superintendent</w:t>
            </w:r>
          </w:p>
        </w:tc>
        <w:tc>
          <w:tcPr>
            <w:tcW w:w="1701" w:type="dxa"/>
          </w:tcPr>
          <w:p w14:paraId="7056FAD1" w14:textId="61E15B0D" w:rsidR="00CB0012" w:rsidRPr="00CB0012" w:rsidRDefault="00CB0012" w:rsidP="00CB0012">
            <w:pPr>
              <w:pStyle w:val="OLTableText"/>
            </w:pPr>
            <w:r w:rsidRPr="00CB0012">
              <w:t>Contractor</w:t>
            </w:r>
          </w:p>
        </w:tc>
        <w:tc>
          <w:tcPr>
            <w:tcW w:w="5954" w:type="dxa"/>
          </w:tcPr>
          <w:p w14:paraId="7B7DD283" w14:textId="724529A7" w:rsidR="00CB0012" w:rsidRPr="00CB0012" w:rsidRDefault="00CB0012" w:rsidP="00CB0012">
            <w:pPr>
              <w:pStyle w:val="OLTableText"/>
            </w:pPr>
            <w:r w:rsidRPr="00CB0012">
              <w:t>No time stated in the Contract.  Promptly after receiving a request from the Contractor for a variation for the Contractor’s convenience.</w:t>
            </w:r>
          </w:p>
        </w:tc>
        <w:tc>
          <w:tcPr>
            <w:tcW w:w="6237" w:type="dxa"/>
          </w:tcPr>
          <w:p w14:paraId="2501E2BA" w14:textId="625BDB16" w:rsidR="00CB0012" w:rsidRPr="00CB0012" w:rsidRDefault="00CB0012" w:rsidP="00CB0012">
            <w:pPr>
              <w:pStyle w:val="OLTableText"/>
              <w:tabs>
                <w:tab w:val="left" w:pos="34"/>
              </w:tabs>
            </w:pPr>
            <w:r w:rsidRPr="00CB0012">
              <w:t>Note: The Superintendent is not obliged to approve a variation requested by the Contractor, and any approval may be conditional.</w:t>
            </w:r>
          </w:p>
        </w:tc>
      </w:tr>
      <w:tr w:rsidR="00CB0012" w:rsidRPr="00CB0012" w14:paraId="3CF10585" w14:textId="77777777" w:rsidTr="006F24B2">
        <w:trPr>
          <w:trHeight w:val="1082"/>
        </w:trPr>
        <w:tc>
          <w:tcPr>
            <w:tcW w:w="1701" w:type="dxa"/>
            <w:tcBorders>
              <w:bottom w:val="single" w:sz="4" w:space="0" w:color="auto"/>
            </w:tcBorders>
          </w:tcPr>
          <w:p w14:paraId="139E413C" w14:textId="77777777" w:rsidR="00CB0012" w:rsidRPr="00CB0012" w:rsidRDefault="00CB0012" w:rsidP="00CB0012">
            <w:pPr>
              <w:pStyle w:val="OLTableText"/>
            </w:pPr>
          </w:p>
        </w:tc>
        <w:tc>
          <w:tcPr>
            <w:tcW w:w="993" w:type="dxa"/>
            <w:tcBorders>
              <w:top w:val="single" w:sz="4" w:space="0" w:color="auto"/>
            </w:tcBorders>
          </w:tcPr>
          <w:p w14:paraId="393959D0" w14:textId="78F0B8B9" w:rsidR="00CB0012" w:rsidRPr="00CB0012" w:rsidRDefault="00CB0012" w:rsidP="00CB0012">
            <w:pPr>
              <w:pStyle w:val="OLTableText"/>
            </w:pPr>
            <w:r w:rsidRPr="00CB0012">
              <w:t>36.4</w:t>
            </w:r>
          </w:p>
        </w:tc>
        <w:tc>
          <w:tcPr>
            <w:tcW w:w="1559" w:type="dxa"/>
          </w:tcPr>
          <w:p w14:paraId="6837512F" w14:textId="45EB9A53" w:rsidR="00CB0012" w:rsidRPr="00CB0012" w:rsidRDefault="00CB0012" w:rsidP="00CB0012">
            <w:pPr>
              <w:pStyle w:val="OLTableText"/>
            </w:pPr>
            <w:r w:rsidRPr="00CB0012">
              <w:t>C124A</w:t>
            </w:r>
          </w:p>
        </w:tc>
        <w:tc>
          <w:tcPr>
            <w:tcW w:w="1984" w:type="dxa"/>
          </w:tcPr>
          <w:p w14:paraId="2D326300" w14:textId="7A8C4B93" w:rsidR="00CB0012" w:rsidRPr="00CB0012" w:rsidRDefault="00CB0012" w:rsidP="00CB0012">
            <w:pPr>
              <w:pStyle w:val="OLTableText"/>
            </w:pPr>
            <w:r w:rsidRPr="00CB0012">
              <w:t>Contractor’s notice of informal variation direction</w:t>
            </w:r>
          </w:p>
        </w:tc>
        <w:tc>
          <w:tcPr>
            <w:tcW w:w="1701" w:type="dxa"/>
          </w:tcPr>
          <w:p w14:paraId="010CB233" w14:textId="733C360B" w:rsidR="00CB0012" w:rsidRPr="00CB0012" w:rsidRDefault="00CB0012" w:rsidP="00CB0012">
            <w:pPr>
              <w:pStyle w:val="OLTableText"/>
            </w:pPr>
            <w:r w:rsidRPr="00CB0012">
              <w:t>Contractor</w:t>
            </w:r>
          </w:p>
        </w:tc>
        <w:tc>
          <w:tcPr>
            <w:tcW w:w="1701" w:type="dxa"/>
          </w:tcPr>
          <w:p w14:paraId="5F1CEEAC" w14:textId="67F236B6" w:rsidR="00CB0012" w:rsidRPr="00CB0012" w:rsidRDefault="00CB0012" w:rsidP="00CB0012">
            <w:pPr>
              <w:pStyle w:val="OLTableText"/>
            </w:pPr>
            <w:r w:rsidRPr="00CB0012">
              <w:t>Superintendent and Principal</w:t>
            </w:r>
          </w:p>
        </w:tc>
        <w:tc>
          <w:tcPr>
            <w:tcW w:w="5954" w:type="dxa"/>
          </w:tcPr>
          <w:p w14:paraId="73FD1366" w14:textId="7A334854" w:rsidR="00CB0012" w:rsidRPr="00CB0012" w:rsidRDefault="00CB0012" w:rsidP="00CB0012">
            <w:pPr>
              <w:pStyle w:val="OLTableText"/>
            </w:pPr>
            <w:r w:rsidRPr="00CB0012">
              <w:t>Within 5 business days after receiving a direction for a variation which does not expressly state in writing that it is a direction for a variation</w:t>
            </w:r>
          </w:p>
        </w:tc>
        <w:tc>
          <w:tcPr>
            <w:tcW w:w="6237" w:type="dxa"/>
          </w:tcPr>
          <w:p w14:paraId="4EDE3055" w14:textId="1C6AACBD" w:rsidR="00CB0012" w:rsidRPr="00CB0012" w:rsidRDefault="00CB0012" w:rsidP="00CB0012">
            <w:pPr>
              <w:pStyle w:val="OLTableText"/>
              <w:tabs>
                <w:tab w:val="left" w:pos="34"/>
              </w:tabs>
            </w:pPr>
            <w:r w:rsidRPr="00CB0012">
              <w:t>Failure to give this notice will bar the Contractor's Claim for a variation.</w:t>
            </w:r>
          </w:p>
        </w:tc>
      </w:tr>
      <w:tr w:rsidR="00CB0012" w:rsidRPr="00CB0012" w14:paraId="74F65E58" w14:textId="77777777" w:rsidTr="006F24B2">
        <w:tc>
          <w:tcPr>
            <w:tcW w:w="1701" w:type="dxa"/>
            <w:vMerge w:val="restart"/>
          </w:tcPr>
          <w:p w14:paraId="19BAB394" w14:textId="3545CB88" w:rsidR="00CB0012" w:rsidRPr="00CB0012" w:rsidRDefault="00CB0012" w:rsidP="00CB0012">
            <w:pPr>
              <w:pStyle w:val="OLTableText"/>
            </w:pPr>
            <w:r w:rsidRPr="00CB0012">
              <w:t>Payment</w:t>
            </w:r>
          </w:p>
        </w:tc>
        <w:tc>
          <w:tcPr>
            <w:tcW w:w="993" w:type="dxa"/>
          </w:tcPr>
          <w:p w14:paraId="2A8804A4" w14:textId="275B320B" w:rsidR="00CB0012" w:rsidRPr="00CB0012" w:rsidRDefault="00CB0012" w:rsidP="00CB0012">
            <w:pPr>
              <w:pStyle w:val="OLTableText"/>
            </w:pPr>
            <w:r w:rsidRPr="00CB0012">
              <w:t>37.1</w:t>
            </w:r>
          </w:p>
        </w:tc>
        <w:tc>
          <w:tcPr>
            <w:tcW w:w="1559" w:type="dxa"/>
          </w:tcPr>
          <w:p w14:paraId="117780B5" w14:textId="77777777" w:rsidR="007F6EC8" w:rsidRDefault="007F6EC8" w:rsidP="007F6EC8">
            <w:pPr>
              <w:pStyle w:val="OLTableText"/>
            </w:pPr>
            <w:r>
              <w:t xml:space="preserve">C125A </w:t>
            </w:r>
          </w:p>
          <w:p w14:paraId="0841E991" w14:textId="40337760" w:rsidR="00981662" w:rsidRPr="00981662" w:rsidRDefault="00981662" w:rsidP="007F6EC8">
            <w:pPr>
              <w:pStyle w:val="OLTableText"/>
            </w:pPr>
            <w:r w:rsidRPr="00981662">
              <w:t xml:space="preserve">Annexure Part I </w:t>
            </w:r>
            <w:r>
              <w:t>of AS4000-1997</w:t>
            </w:r>
            <w:r w:rsidRPr="00981662">
              <w:t xml:space="preserve"> Construct Only</w:t>
            </w:r>
            <w:r>
              <w:t xml:space="preserve"> or</w:t>
            </w:r>
          </w:p>
          <w:p w14:paraId="3F26D32E" w14:textId="7F39CE02" w:rsidR="00CB0012" w:rsidRPr="00CB0012" w:rsidRDefault="00981662" w:rsidP="007F6EC8">
            <w:pPr>
              <w:pStyle w:val="OLTableText"/>
            </w:pPr>
            <w:r w:rsidRPr="00981662">
              <w:t xml:space="preserve">Annexure Part J </w:t>
            </w:r>
            <w:r>
              <w:t xml:space="preserve">of AS4902-2000 </w:t>
            </w:r>
            <w:r w:rsidRPr="00981662">
              <w:t xml:space="preserve">Design </w:t>
            </w:r>
            <w:r>
              <w:t xml:space="preserve">and </w:t>
            </w:r>
            <w:r w:rsidRPr="00981662">
              <w:t xml:space="preserve">Construct </w:t>
            </w:r>
            <w:r w:rsidR="00F94B8E">
              <w:t xml:space="preserve">or Annexure Part I </w:t>
            </w:r>
            <w:proofErr w:type="gramStart"/>
            <w:r w:rsidR="00F94B8E">
              <w:t xml:space="preserve">of </w:t>
            </w:r>
            <w:r w:rsidR="00F94B8E" w:rsidRPr="00F94B8E">
              <w:t xml:space="preserve"> </w:t>
            </w:r>
            <w:r w:rsidR="00F94B8E">
              <w:t>Supply</w:t>
            </w:r>
            <w:proofErr w:type="gramEnd"/>
            <w:r w:rsidR="00F94B8E">
              <w:t xml:space="preserve"> with Installation</w:t>
            </w:r>
          </w:p>
        </w:tc>
        <w:tc>
          <w:tcPr>
            <w:tcW w:w="1984" w:type="dxa"/>
          </w:tcPr>
          <w:p w14:paraId="4F80701D" w14:textId="14BA15F7" w:rsidR="00CB0012" w:rsidRPr="00CB0012" w:rsidRDefault="00CB0012" w:rsidP="00CB0012">
            <w:pPr>
              <w:pStyle w:val="OLTableText"/>
            </w:pPr>
            <w:r w:rsidRPr="00CB0012">
              <w:t>Contractor’s Statutory Declaration under Clause 37</w:t>
            </w:r>
          </w:p>
        </w:tc>
        <w:tc>
          <w:tcPr>
            <w:tcW w:w="1701" w:type="dxa"/>
          </w:tcPr>
          <w:p w14:paraId="0D59F1AA" w14:textId="57FE7548" w:rsidR="00CB0012" w:rsidRPr="00CB0012" w:rsidRDefault="00CB0012" w:rsidP="00CB0012">
            <w:pPr>
              <w:pStyle w:val="OLTableText"/>
            </w:pPr>
            <w:r w:rsidRPr="00CB0012">
              <w:t>Contractor</w:t>
            </w:r>
          </w:p>
        </w:tc>
        <w:tc>
          <w:tcPr>
            <w:tcW w:w="1701" w:type="dxa"/>
          </w:tcPr>
          <w:p w14:paraId="4E98B42A" w14:textId="7B6A65BC" w:rsidR="00CB0012" w:rsidRPr="00CB0012" w:rsidRDefault="00CB0012" w:rsidP="00CB0012">
            <w:pPr>
              <w:pStyle w:val="OLTableText"/>
            </w:pPr>
            <w:r w:rsidRPr="00CB0012">
              <w:t>Superintendent</w:t>
            </w:r>
          </w:p>
        </w:tc>
        <w:tc>
          <w:tcPr>
            <w:tcW w:w="5954" w:type="dxa"/>
          </w:tcPr>
          <w:p w14:paraId="53448BF1" w14:textId="1EEC6C0B" w:rsidR="00CB0012" w:rsidRPr="00CB0012" w:rsidRDefault="00CB0012" w:rsidP="00CB0012">
            <w:pPr>
              <w:pStyle w:val="OLTableText"/>
            </w:pPr>
            <w:r w:rsidRPr="00CB0012">
              <w:t>With each progress claim.</w:t>
            </w:r>
          </w:p>
        </w:tc>
        <w:tc>
          <w:tcPr>
            <w:tcW w:w="6237" w:type="dxa"/>
          </w:tcPr>
          <w:p w14:paraId="6D6A3C71" w14:textId="77777777" w:rsidR="00CB0012" w:rsidRPr="00CB0012" w:rsidRDefault="00CB0012" w:rsidP="00CB0012">
            <w:pPr>
              <w:pStyle w:val="OLTableText"/>
              <w:tabs>
                <w:tab w:val="left" w:pos="34"/>
              </w:tabs>
            </w:pPr>
            <w:r w:rsidRPr="00CB0012">
              <w:t xml:space="preserve">Note that the provision of the statutory declaration is not stated in the contract to be a pre-condition to the Contractor’s entitlement to payment.  </w:t>
            </w:r>
          </w:p>
          <w:p w14:paraId="07B990D8" w14:textId="1F9DB171" w:rsidR="00CB0012" w:rsidRPr="00CB0012" w:rsidRDefault="00CB0012" w:rsidP="00CB0012">
            <w:pPr>
              <w:pStyle w:val="OLTableText"/>
              <w:tabs>
                <w:tab w:val="left" w:pos="34"/>
              </w:tabs>
            </w:pPr>
            <w:r w:rsidRPr="00CB0012">
              <w:t>The Superintendent may request any other documentary evidence reasonably required to verify the information provided in the statutory direction.</w:t>
            </w:r>
          </w:p>
        </w:tc>
      </w:tr>
      <w:tr w:rsidR="00CB0012" w:rsidRPr="00CB0012" w14:paraId="19F714EA" w14:textId="77777777" w:rsidTr="006F24B2">
        <w:tc>
          <w:tcPr>
            <w:tcW w:w="1701" w:type="dxa"/>
            <w:vMerge/>
            <w:tcBorders>
              <w:bottom w:val="nil"/>
            </w:tcBorders>
          </w:tcPr>
          <w:p w14:paraId="056D9497" w14:textId="0E001C2E" w:rsidR="00CB0012" w:rsidRPr="00CB0012" w:rsidRDefault="00CB0012" w:rsidP="00CB0012">
            <w:pPr>
              <w:pStyle w:val="OLTableText"/>
            </w:pPr>
          </w:p>
        </w:tc>
        <w:tc>
          <w:tcPr>
            <w:tcW w:w="993" w:type="dxa"/>
          </w:tcPr>
          <w:p w14:paraId="57EA0D17" w14:textId="77777777" w:rsidR="00CB0012" w:rsidRPr="00CB0012" w:rsidRDefault="00CB0012" w:rsidP="00CB0012">
            <w:pPr>
              <w:pStyle w:val="OLTableText"/>
              <w:keepNext/>
              <w:keepLines/>
            </w:pPr>
            <w:r w:rsidRPr="00CB0012">
              <w:t>37.2</w:t>
            </w:r>
          </w:p>
        </w:tc>
        <w:tc>
          <w:tcPr>
            <w:tcW w:w="1559" w:type="dxa"/>
          </w:tcPr>
          <w:p w14:paraId="490519F3" w14:textId="77777777" w:rsidR="00CB0012" w:rsidRPr="00CB0012" w:rsidRDefault="00CB0012" w:rsidP="00CB0012">
            <w:pPr>
              <w:pStyle w:val="OLTableText"/>
              <w:keepNext/>
              <w:keepLines/>
            </w:pPr>
            <w:r w:rsidRPr="00CB0012">
              <w:t>S127</w:t>
            </w:r>
          </w:p>
        </w:tc>
        <w:tc>
          <w:tcPr>
            <w:tcW w:w="1984" w:type="dxa"/>
          </w:tcPr>
          <w:p w14:paraId="63C15D03" w14:textId="77777777" w:rsidR="00CB0012" w:rsidRPr="00CB0012" w:rsidRDefault="00CB0012" w:rsidP="00CB0012">
            <w:pPr>
              <w:pStyle w:val="OLTableText"/>
              <w:keepNext/>
              <w:keepLines/>
            </w:pPr>
            <w:r w:rsidRPr="00CB0012">
              <w:t>Progress Certificate</w:t>
            </w:r>
          </w:p>
        </w:tc>
        <w:tc>
          <w:tcPr>
            <w:tcW w:w="1701" w:type="dxa"/>
          </w:tcPr>
          <w:p w14:paraId="0C1A1ED9" w14:textId="77777777" w:rsidR="00CB0012" w:rsidRPr="00CB0012" w:rsidRDefault="00CB0012" w:rsidP="00CB0012">
            <w:pPr>
              <w:pStyle w:val="OLTableText"/>
              <w:keepNext/>
              <w:keepLines/>
            </w:pPr>
            <w:r w:rsidRPr="00CB0012">
              <w:t>Superintendent</w:t>
            </w:r>
          </w:p>
        </w:tc>
        <w:tc>
          <w:tcPr>
            <w:tcW w:w="1701" w:type="dxa"/>
          </w:tcPr>
          <w:p w14:paraId="611E2DBE" w14:textId="3BCDD110" w:rsidR="00CB0012" w:rsidRPr="00CB0012" w:rsidRDefault="00CB0012" w:rsidP="00CB0012">
            <w:pPr>
              <w:pStyle w:val="OLTableText"/>
              <w:keepNext/>
              <w:keepLines/>
            </w:pPr>
            <w:r w:rsidRPr="00CB0012">
              <w:t>Principal and Contractor</w:t>
            </w:r>
          </w:p>
        </w:tc>
        <w:tc>
          <w:tcPr>
            <w:tcW w:w="5954" w:type="dxa"/>
          </w:tcPr>
          <w:p w14:paraId="5DCDB3BA" w14:textId="07D92C66" w:rsidR="00CB0012" w:rsidRPr="00CB0012" w:rsidRDefault="00CB0012" w:rsidP="00CB0012">
            <w:pPr>
              <w:pStyle w:val="OLTableText"/>
              <w:keepNext/>
              <w:keepLines/>
            </w:pPr>
            <w:r w:rsidRPr="00CB0012">
              <w:t>Within 15 business days after receiving the Contractor’s progress claim.</w:t>
            </w:r>
          </w:p>
        </w:tc>
        <w:tc>
          <w:tcPr>
            <w:tcW w:w="6237" w:type="dxa"/>
          </w:tcPr>
          <w:p w14:paraId="3774E161" w14:textId="437189A1" w:rsidR="00CB0012" w:rsidRPr="00CB0012" w:rsidRDefault="00CB0012" w:rsidP="00CB0012">
            <w:pPr>
              <w:pStyle w:val="OLTableText"/>
              <w:keepNext/>
              <w:keepLines/>
              <w:tabs>
                <w:tab w:val="left" w:pos="34"/>
              </w:tabs>
            </w:pPr>
            <w:r w:rsidRPr="00CB0012">
              <w:t xml:space="preserve">This form will also constitute a payment schedule under the security of payments legislation if no separate payment schedule is issued by the </w:t>
            </w:r>
            <w:proofErr w:type="gramStart"/>
            <w:r w:rsidRPr="00CB0012">
              <w:t>Principal</w:t>
            </w:r>
            <w:proofErr w:type="gramEnd"/>
            <w:r w:rsidRPr="00CB0012">
              <w:t xml:space="preserve">.  If this certificate is not issued and the </w:t>
            </w:r>
            <w:proofErr w:type="gramStart"/>
            <w:r w:rsidRPr="00CB0012">
              <w:t>Principal</w:t>
            </w:r>
            <w:proofErr w:type="gramEnd"/>
            <w:r w:rsidRPr="00CB0012">
              <w:t xml:space="preserve"> does not separately issue a payment schedule within 15 business days after receiving the Contractor’s progress claim, then the Principal will become liable for the full amount of the claim. </w:t>
            </w:r>
          </w:p>
        </w:tc>
      </w:tr>
      <w:tr w:rsidR="00CB0012" w:rsidRPr="00CB0012" w14:paraId="1BC5BB7A" w14:textId="77777777" w:rsidTr="006F24B2">
        <w:tc>
          <w:tcPr>
            <w:tcW w:w="1701" w:type="dxa"/>
            <w:tcBorders>
              <w:top w:val="nil"/>
              <w:bottom w:val="nil"/>
            </w:tcBorders>
          </w:tcPr>
          <w:p w14:paraId="36EA2435" w14:textId="77777777" w:rsidR="00CB0012" w:rsidRPr="00CB0012" w:rsidRDefault="00CB0012" w:rsidP="00CB0012">
            <w:pPr>
              <w:pStyle w:val="OLTableText"/>
            </w:pPr>
          </w:p>
        </w:tc>
        <w:tc>
          <w:tcPr>
            <w:tcW w:w="993" w:type="dxa"/>
          </w:tcPr>
          <w:p w14:paraId="4F7BDEDE" w14:textId="77777777" w:rsidR="00CB0012" w:rsidRPr="00CB0012" w:rsidRDefault="00CB0012" w:rsidP="00CB0012">
            <w:pPr>
              <w:pStyle w:val="OLTableText"/>
            </w:pPr>
            <w:r w:rsidRPr="00CB0012">
              <w:t>37.2</w:t>
            </w:r>
          </w:p>
        </w:tc>
        <w:tc>
          <w:tcPr>
            <w:tcW w:w="1559" w:type="dxa"/>
          </w:tcPr>
          <w:p w14:paraId="5E21CDC7" w14:textId="77777777" w:rsidR="00CB0012" w:rsidRPr="00CB0012" w:rsidRDefault="00CB0012" w:rsidP="00CB0012">
            <w:pPr>
              <w:pStyle w:val="OLTableText"/>
            </w:pPr>
            <w:r w:rsidRPr="00CB0012">
              <w:t>S129</w:t>
            </w:r>
          </w:p>
        </w:tc>
        <w:tc>
          <w:tcPr>
            <w:tcW w:w="1984" w:type="dxa"/>
          </w:tcPr>
          <w:p w14:paraId="51E0310B" w14:textId="3188F755" w:rsidR="00CB0012" w:rsidRPr="00CB0012" w:rsidRDefault="00CB0012" w:rsidP="00CB0012">
            <w:pPr>
              <w:pStyle w:val="OLTableText"/>
            </w:pPr>
            <w:r w:rsidRPr="00CB0012">
              <w:t>Progress Certificate (where Contractor has not claimed)</w:t>
            </w:r>
          </w:p>
        </w:tc>
        <w:tc>
          <w:tcPr>
            <w:tcW w:w="1701" w:type="dxa"/>
          </w:tcPr>
          <w:p w14:paraId="20C66676" w14:textId="77777777" w:rsidR="00CB0012" w:rsidRPr="00CB0012" w:rsidRDefault="00CB0012" w:rsidP="00CB0012">
            <w:pPr>
              <w:pStyle w:val="OLTableText"/>
            </w:pPr>
            <w:r w:rsidRPr="00CB0012">
              <w:t xml:space="preserve">Superintendent </w:t>
            </w:r>
          </w:p>
        </w:tc>
        <w:tc>
          <w:tcPr>
            <w:tcW w:w="1701" w:type="dxa"/>
          </w:tcPr>
          <w:p w14:paraId="7655932E" w14:textId="6E854D25" w:rsidR="00CB0012" w:rsidRPr="00CB0012" w:rsidRDefault="00CB0012" w:rsidP="00CB0012">
            <w:pPr>
              <w:pStyle w:val="OLTableText"/>
            </w:pPr>
            <w:r w:rsidRPr="00CB0012">
              <w:t>Principal and Contractor</w:t>
            </w:r>
          </w:p>
        </w:tc>
        <w:tc>
          <w:tcPr>
            <w:tcW w:w="5954" w:type="dxa"/>
          </w:tcPr>
          <w:p w14:paraId="4BFC5581" w14:textId="0AED7968" w:rsidR="00CB0012" w:rsidRPr="00CB0012" w:rsidRDefault="00CB0012" w:rsidP="00CB0012">
            <w:pPr>
              <w:pStyle w:val="OLTableText"/>
            </w:pPr>
            <w:r w:rsidRPr="00CB0012">
              <w:t>After the reference date if the Contractor fails to submit a progress claim.</w:t>
            </w:r>
          </w:p>
        </w:tc>
        <w:tc>
          <w:tcPr>
            <w:tcW w:w="6237" w:type="dxa"/>
          </w:tcPr>
          <w:p w14:paraId="2A691134" w14:textId="5E56F594" w:rsidR="00CB0012" w:rsidRPr="00CB0012" w:rsidRDefault="00CB0012" w:rsidP="00CB0012">
            <w:pPr>
              <w:pStyle w:val="OLTableText"/>
              <w:tabs>
                <w:tab w:val="left" w:pos="34"/>
              </w:tabs>
            </w:pPr>
            <w:r w:rsidRPr="00CB0012">
              <w:t xml:space="preserve">Note that issuing this progress certificate does not bar the Contractor from making a payment claim after the progress certificate is issued. Issuing this progress certificate is simply a method of being able to certify amounts for items that have arisen during the month (such as variations, liquidated damages etc). </w:t>
            </w:r>
          </w:p>
        </w:tc>
      </w:tr>
      <w:tr w:rsidR="00CB0012" w:rsidRPr="00CB0012" w14:paraId="457B287F" w14:textId="77777777" w:rsidTr="006F24B2">
        <w:tc>
          <w:tcPr>
            <w:tcW w:w="1701" w:type="dxa"/>
            <w:tcBorders>
              <w:top w:val="nil"/>
              <w:bottom w:val="nil"/>
            </w:tcBorders>
          </w:tcPr>
          <w:p w14:paraId="1CD75433" w14:textId="77777777" w:rsidR="00CB0012" w:rsidRPr="00CB0012" w:rsidRDefault="00CB0012" w:rsidP="00CB0012">
            <w:pPr>
              <w:pStyle w:val="OLTableText"/>
            </w:pPr>
          </w:p>
        </w:tc>
        <w:tc>
          <w:tcPr>
            <w:tcW w:w="993" w:type="dxa"/>
          </w:tcPr>
          <w:p w14:paraId="0BC5EF7D" w14:textId="346138FD" w:rsidR="00CB0012" w:rsidRPr="00CB0012" w:rsidRDefault="00CB0012" w:rsidP="00CB0012">
            <w:pPr>
              <w:pStyle w:val="OLTableText"/>
            </w:pPr>
            <w:r w:rsidRPr="00CB0012">
              <w:t>37.2</w:t>
            </w:r>
          </w:p>
        </w:tc>
        <w:tc>
          <w:tcPr>
            <w:tcW w:w="1559" w:type="dxa"/>
          </w:tcPr>
          <w:p w14:paraId="43814269" w14:textId="2180E414" w:rsidR="00CB0012" w:rsidRPr="00CB0012" w:rsidRDefault="00CB0012" w:rsidP="00CB0012">
            <w:pPr>
              <w:pStyle w:val="OLTableText"/>
            </w:pPr>
            <w:r w:rsidRPr="00CB0012">
              <w:t>N/A</w:t>
            </w:r>
          </w:p>
        </w:tc>
        <w:tc>
          <w:tcPr>
            <w:tcW w:w="1984" w:type="dxa"/>
          </w:tcPr>
          <w:p w14:paraId="50DD923B" w14:textId="7B3ADC17" w:rsidR="00CB0012" w:rsidRPr="00CB0012" w:rsidRDefault="00CB0012" w:rsidP="00CB0012">
            <w:pPr>
              <w:pStyle w:val="OLTableText"/>
            </w:pPr>
            <w:r w:rsidRPr="00CB0012">
              <w:t>Tax invoice</w:t>
            </w:r>
          </w:p>
        </w:tc>
        <w:tc>
          <w:tcPr>
            <w:tcW w:w="1701" w:type="dxa"/>
          </w:tcPr>
          <w:p w14:paraId="5F3FC456" w14:textId="7C6FD7CB" w:rsidR="00CB0012" w:rsidRPr="00CB0012" w:rsidRDefault="00CB0012" w:rsidP="00CB0012">
            <w:pPr>
              <w:pStyle w:val="OLTableText"/>
            </w:pPr>
            <w:r w:rsidRPr="00CB0012">
              <w:t>Contractor</w:t>
            </w:r>
          </w:p>
        </w:tc>
        <w:tc>
          <w:tcPr>
            <w:tcW w:w="1701" w:type="dxa"/>
          </w:tcPr>
          <w:p w14:paraId="2C5C0E74" w14:textId="567B9ECC" w:rsidR="00CB0012" w:rsidRPr="00CB0012" w:rsidRDefault="00CB0012" w:rsidP="00CB0012">
            <w:pPr>
              <w:pStyle w:val="OLTableText"/>
            </w:pPr>
            <w:r w:rsidRPr="00CB0012">
              <w:t>Principal</w:t>
            </w:r>
          </w:p>
        </w:tc>
        <w:tc>
          <w:tcPr>
            <w:tcW w:w="5954" w:type="dxa"/>
          </w:tcPr>
          <w:p w14:paraId="62A3519A" w14:textId="4606CB78" w:rsidR="00CB0012" w:rsidRPr="00CB0012" w:rsidRDefault="00CB0012" w:rsidP="00CB0012">
            <w:pPr>
              <w:pStyle w:val="OLTableText"/>
            </w:pPr>
            <w:r w:rsidRPr="00CB0012">
              <w:t>Within 5 business days of receipt of the Superintendent’s progress certificate</w:t>
            </w:r>
          </w:p>
        </w:tc>
        <w:tc>
          <w:tcPr>
            <w:tcW w:w="6237" w:type="dxa"/>
          </w:tcPr>
          <w:p w14:paraId="2E7E7C81" w14:textId="51113212" w:rsidR="00CB0012" w:rsidRPr="00CB0012" w:rsidRDefault="00CB0012" w:rsidP="00CB0012">
            <w:pPr>
              <w:pStyle w:val="OLTableText"/>
              <w:tabs>
                <w:tab w:val="left" w:pos="34"/>
              </w:tabs>
            </w:pPr>
            <w:r w:rsidRPr="00CB0012">
              <w:t xml:space="preserve">The </w:t>
            </w:r>
            <w:proofErr w:type="gramStart"/>
            <w:r w:rsidRPr="00CB0012">
              <w:t>Principal</w:t>
            </w:r>
            <w:proofErr w:type="gramEnd"/>
            <w:r w:rsidRPr="00CB0012">
              <w:t xml:space="preserve"> is not entitled to withhold payment on the basis that the Contractor has not provided a tax invoice. Note that under the </w:t>
            </w:r>
            <w:r w:rsidRPr="00CB0012">
              <w:rPr>
                <w:i/>
                <w:iCs/>
              </w:rPr>
              <w:t xml:space="preserve">Building Industry Fairness (Security of Payment) Act 2017 </w:t>
            </w:r>
            <w:r w:rsidRPr="00CB0012">
              <w:t xml:space="preserve">(Qld), an invoice is likely to constitute a payment claim.  As such, if an invoice is issued for an amount greater than the </w:t>
            </w:r>
            <w:proofErr w:type="gramStart"/>
            <w:r w:rsidRPr="00CB0012">
              <w:t>Principal</w:t>
            </w:r>
            <w:proofErr w:type="gramEnd"/>
            <w:r w:rsidRPr="00CB0012">
              <w:t xml:space="preserve"> intends to pay, a payment schedule under the Act must be issued. </w:t>
            </w:r>
          </w:p>
        </w:tc>
      </w:tr>
      <w:tr w:rsidR="00CB0012" w:rsidRPr="00CB0012" w14:paraId="0A858BCB" w14:textId="77777777" w:rsidTr="006F24B2">
        <w:tc>
          <w:tcPr>
            <w:tcW w:w="1701" w:type="dxa"/>
            <w:tcBorders>
              <w:top w:val="nil"/>
              <w:bottom w:val="nil"/>
            </w:tcBorders>
          </w:tcPr>
          <w:p w14:paraId="0BB60B05" w14:textId="77777777" w:rsidR="00CB0012" w:rsidRPr="00CB0012" w:rsidRDefault="00CB0012" w:rsidP="00CB0012">
            <w:pPr>
              <w:pStyle w:val="OLTableText"/>
            </w:pPr>
          </w:p>
        </w:tc>
        <w:tc>
          <w:tcPr>
            <w:tcW w:w="993" w:type="dxa"/>
          </w:tcPr>
          <w:p w14:paraId="61D16E2B" w14:textId="77777777" w:rsidR="00CB0012" w:rsidRPr="00CB0012" w:rsidRDefault="00CB0012" w:rsidP="00CB0012">
            <w:pPr>
              <w:pStyle w:val="OLTableText"/>
            </w:pPr>
            <w:r w:rsidRPr="00CB0012">
              <w:t>37.4</w:t>
            </w:r>
          </w:p>
        </w:tc>
        <w:tc>
          <w:tcPr>
            <w:tcW w:w="1559" w:type="dxa"/>
          </w:tcPr>
          <w:p w14:paraId="3A7C6008" w14:textId="77777777" w:rsidR="00CB0012" w:rsidRPr="00CB0012" w:rsidRDefault="00CB0012" w:rsidP="00CB0012">
            <w:pPr>
              <w:pStyle w:val="OLTableText"/>
            </w:pPr>
            <w:r w:rsidRPr="00CB0012">
              <w:t>S134</w:t>
            </w:r>
          </w:p>
        </w:tc>
        <w:tc>
          <w:tcPr>
            <w:tcW w:w="1984" w:type="dxa"/>
          </w:tcPr>
          <w:p w14:paraId="507CE8C6" w14:textId="77777777" w:rsidR="00CB0012" w:rsidRPr="00CB0012" w:rsidRDefault="00CB0012" w:rsidP="00CB0012">
            <w:pPr>
              <w:pStyle w:val="OLTableText"/>
            </w:pPr>
            <w:r w:rsidRPr="00CB0012">
              <w:t>Final Certificate</w:t>
            </w:r>
          </w:p>
        </w:tc>
        <w:tc>
          <w:tcPr>
            <w:tcW w:w="1701" w:type="dxa"/>
          </w:tcPr>
          <w:p w14:paraId="62FAD3E9" w14:textId="77777777" w:rsidR="00CB0012" w:rsidRPr="00CB0012" w:rsidRDefault="00CB0012" w:rsidP="00CB0012">
            <w:pPr>
              <w:pStyle w:val="OLTableText"/>
            </w:pPr>
            <w:r w:rsidRPr="00CB0012">
              <w:t>Superintendent</w:t>
            </w:r>
          </w:p>
        </w:tc>
        <w:tc>
          <w:tcPr>
            <w:tcW w:w="1701" w:type="dxa"/>
          </w:tcPr>
          <w:p w14:paraId="4BA085A2" w14:textId="581B57B2" w:rsidR="00CB0012" w:rsidRPr="00CB0012" w:rsidRDefault="00CB0012" w:rsidP="00CB0012">
            <w:pPr>
              <w:pStyle w:val="OLTableText"/>
            </w:pPr>
            <w:r w:rsidRPr="00CB0012">
              <w:t>Principal and Contractor</w:t>
            </w:r>
          </w:p>
        </w:tc>
        <w:tc>
          <w:tcPr>
            <w:tcW w:w="5954" w:type="dxa"/>
          </w:tcPr>
          <w:p w14:paraId="68337895" w14:textId="2C00264D" w:rsidR="00CB0012" w:rsidRPr="00CB0012" w:rsidRDefault="00CB0012" w:rsidP="00CB0012">
            <w:pPr>
              <w:pStyle w:val="OLTableText"/>
            </w:pPr>
            <w:r w:rsidRPr="00CB0012">
              <w:t>Within 15 Business Days after receiving the Contractor’s final progress claim.</w:t>
            </w:r>
          </w:p>
        </w:tc>
        <w:tc>
          <w:tcPr>
            <w:tcW w:w="6237" w:type="dxa"/>
          </w:tcPr>
          <w:p w14:paraId="19A5D914" w14:textId="75B9BD73" w:rsidR="00CB0012" w:rsidRPr="00CB0012" w:rsidRDefault="00CB0012" w:rsidP="00CB0012">
            <w:pPr>
              <w:pStyle w:val="OLTableText"/>
              <w:tabs>
                <w:tab w:val="left" w:pos="34"/>
              </w:tabs>
            </w:pPr>
            <w:r w:rsidRPr="00CB0012">
              <w:t xml:space="preserve">This form will also constitute a payment schedule under the security of payments legislation if no separate payment schedule is issued by the </w:t>
            </w:r>
            <w:proofErr w:type="gramStart"/>
            <w:r w:rsidRPr="00CB0012">
              <w:t>Principal</w:t>
            </w:r>
            <w:proofErr w:type="gramEnd"/>
            <w:r w:rsidRPr="00CB0012">
              <w:t xml:space="preserve">.  If this certificate is not issued and the </w:t>
            </w:r>
            <w:proofErr w:type="gramStart"/>
            <w:r w:rsidRPr="00CB0012">
              <w:t>Principal</w:t>
            </w:r>
            <w:proofErr w:type="gramEnd"/>
            <w:r w:rsidRPr="00CB0012">
              <w:t xml:space="preserve"> does not separately issue a payment schedule within 15 business days after receiving the Contractor’s final payment claim, then the Principal, then the Principal will become liable for the full amount of the claim. </w:t>
            </w:r>
          </w:p>
        </w:tc>
      </w:tr>
      <w:tr w:rsidR="00CB0012" w:rsidRPr="00115666" w14:paraId="219FFE1A" w14:textId="77777777" w:rsidTr="008537D7">
        <w:trPr>
          <w:trHeight w:val="614"/>
        </w:trPr>
        <w:tc>
          <w:tcPr>
            <w:tcW w:w="1701" w:type="dxa"/>
            <w:tcBorders>
              <w:top w:val="nil"/>
              <w:bottom w:val="single" w:sz="4" w:space="0" w:color="auto"/>
            </w:tcBorders>
          </w:tcPr>
          <w:p w14:paraId="40508EB6" w14:textId="77777777" w:rsidR="00CB0012" w:rsidRPr="00CB0012" w:rsidRDefault="00CB0012" w:rsidP="00CB0012">
            <w:pPr>
              <w:pStyle w:val="OLTableText"/>
            </w:pPr>
          </w:p>
        </w:tc>
        <w:tc>
          <w:tcPr>
            <w:tcW w:w="993" w:type="dxa"/>
          </w:tcPr>
          <w:p w14:paraId="6D7FBD26" w14:textId="77777777" w:rsidR="00CB0012" w:rsidRPr="00CB0012" w:rsidRDefault="00CB0012" w:rsidP="00CB0012">
            <w:pPr>
              <w:pStyle w:val="OLTableText"/>
            </w:pPr>
            <w:r w:rsidRPr="00CB0012">
              <w:t>37.4</w:t>
            </w:r>
          </w:p>
        </w:tc>
        <w:tc>
          <w:tcPr>
            <w:tcW w:w="1559" w:type="dxa"/>
          </w:tcPr>
          <w:p w14:paraId="58883D42" w14:textId="77777777" w:rsidR="00CB0012" w:rsidRPr="00CB0012" w:rsidRDefault="00CB0012" w:rsidP="00CB0012">
            <w:pPr>
              <w:pStyle w:val="OLTableText"/>
            </w:pPr>
            <w:r w:rsidRPr="00CB0012">
              <w:t>S134A</w:t>
            </w:r>
          </w:p>
        </w:tc>
        <w:tc>
          <w:tcPr>
            <w:tcW w:w="1984" w:type="dxa"/>
          </w:tcPr>
          <w:p w14:paraId="7DA300E3" w14:textId="77777777" w:rsidR="00CB0012" w:rsidRPr="00CB0012" w:rsidRDefault="00CB0012" w:rsidP="00CB0012">
            <w:pPr>
              <w:pStyle w:val="OLTableText"/>
            </w:pPr>
            <w:r w:rsidRPr="00CB0012">
              <w:t>Final Certificate (no final progress claim)</w:t>
            </w:r>
          </w:p>
        </w:tc>
        <w:tc>
          <w:tcPr>
            <w:tcW w:w="1701" w:type="dxa"/>
          </w:tcPr>
          <w:p w14:paraId="71660497" w14:textId="77777777" w:rsidR="00CB0012" w:rsidRPr="00CB0012" w:rsidRDefault="00CB0012" w:rsidP="00CB0012">
            <w:pPr>
              <w:pStyle w:val="OLTableText"/>
            </w:pPr>
            <w:r w:rsidRPr="00CB0012">
              <w:t>Superintendent</w:t>
            </w:r>
          </w:p>
        </w:tc>
        <w:tc>
          <w:tcPr>
            <w:tcW w:w="1701" w:type="dxa"/>
          </w:tcPr>
          <w:p w14:paraId="71CB0612" w14:textId="1CCA1B43" w:rsidR="00CB0012" w:rsidRPr="00CB0012" w:rsidRDefault="00CB0012" w:rsidP="00CB0012">
            <w:pPr>
              <w:pStyle w:val="OLTableText"/>
            </w:pPr>
            <w:r w:rsidRPr="00CB0012">
              <w:t>Principal and Contractor</w:t>
            </w:r>
          </w:p>
        </w:tc>
        <w:tc>
          <w:tcPr>
            <w:tcW w:w="5954" w:type="dxa"/>
          </w:tcPr>
          <w:p w14:paraId="14B4CC10" w14:textId="1084912A" w:rsidR="00CB0012" w:rsidRPr="00CB0012" w:rsidRDefault="00CB0012" w:rsidP="00CB0012">
            <w:pPr>
              <w:pStyle w:val="OLTableText"/>
            </w:pPr>
            <w:r w:rsidRPr="00CB0012">
              <w:t xml:space="preserve">No earlier than 28 days but no later than 42 days after the end of the last defects liability period if the Contractor has not provided its final progress claim. </w:t>
            </w:r>
          </w:p>
        </w:tc>
        <w:tc>
          <w:tcPr>
            <w:tcW w:w="6237" w:type="dxa"/>
          </w:tcPr>
          <w:p w14:paraId="77054E76" w14:textId="589EA159" w:rsidR="00CB0012" w:rsidRPr="00CB0012" w:rsidRDefault="00CB0012" w:rsidP="00CB0012">
            <w:pPr>
              <w:pStyle w:val="OLTableText"/>
              <w:tabs>
                <w:tab w:val="left" w:pos="34"/>
              </w:tabs>
            </w:pPr>
            <w:r w:rsidRPr="00CB0012">
              <w:t xml:space="preserve">This form will also constitute a payment schedule under the security of payments legislation if no separate payment schedule is issued by the </w:t>
            </w:r>
            <w:proofErr w:type="gramStart"/>
            <w:r w:rsidRPr="00CB0012">
              <w:t>Principal</w:t>
            </w:r>
            <w:proofErr w:type="gramEnd"/>
            <w:r w:rsidRPr="00CB0012">
              <w:t>.</w:t>
            </w:r>
          </w:p>
        </w:tc>
      </w:tr>
      <w:tr w:rsidR="00EF69E2" w:rsidRPr="00115666" w14:paraId="68745B76" w14:textId="77777777" w:rsidTr="008537D7">
        <w:trPr>
          <w:trHeight w:val="614"/>
        </w:trPr>
        <w:tc>
          <w:tcPr>
            <w:tcW w:w="1701" w:type="dxa"/>
            <w:tcBorders>
              <w:top w:val="single" w:sz="4" w:space="0" w:color="auto"/>
              <w:bottom w:val="single" w:sz="4" w:space="0" w:color="auto"/>
            </w:tcBorders>
          </w:tcPr>
          <w:p w14:paraId="38F09145" w14:textId="4EDD0609" w:rsidR="00EF69E2" w:rsidRPr="00CB0012" w:rsidRDefault="003F4FBF" w:rsidP="00CB0012">
            <w:pPr>
              <w:pStyle w:val="OLTableText"/>
            </w:pPr>
            <w:r>
              <w:lastRenderedPageBreak/>
              <w:t>Default</w:t>
            </w:r>
          </w:p>
        </w:tc>
        <w:tc>
          <w:tcPr>
            <w:tcW w:w="993" w:type="dxa"/>
          </w:tcPr>
          <w:p w14:paraId="0001CD93" w14:textId="1582655A" w:rsidR="00EF69E2" w:rsidRPr="00CB0012" w:rsidRDefault="00EF69E2" w:rsidP="00CB0012">
            <w:pPr>
              <w:pStyle w:val="OLTableText"/>
            </w:pPr>
            <w:r>
              <w:t>39.4</w:t>
            </w:r>
          </w:p>
        </w:tc>
        <w:tc>
          <w:tcPr>
            <w:tcW w:w="1559" w:type="dxa"/>
          </w:tcPr>
          <w:p w14:paraId="60383B25" w14:textId="12DCB334" w:rsidR="00EF69E2" w:rsidRPr="00CB0012" w:rsidRDefault="00EF69E2" w:rsidP="00CB0012">
            <w:pPr>
              <w:pStyle w:val="OLTableText"/>
            </w:pPr>
            <w:r>
              <w:t>P138</w:t>
            </w:r>
          </w:p>
        </w:tc>
        <w:tc>
          <w:tcPr>
            <w:tcW w:w="1984" w:type="dxa"/>
          </w:tcPr>
          <w:p w14:paraId="6841E3DD" w14:textId="0906FE85" w:rsidR="00EF69E2" w:rsidRPr="00CB0012" w:rsidRDefault="00EF69E2" w:rsidP="00CB0012">
            <w:pPr>
              <w:pStyle w:val="OLTableText"/>
            </w:pPr>
            <w:r>
              <w:t>Principal’s Notice to Show Cause</w:t>
            </w:r>
          </w:p>
        </w:tc>
        <w:tc>
          <w:tcPr>
            <w:tcW w:w="1701" w:type="dxa"/>
          </w:tcPr>
          <w:p w14:paraId="42CF92CA" w14:textId="29143789" w:rsidR="00EF69E2" w:rsidRPr="00CB0012" w:rsidRDefault="00EF69E2" w:rsidP="00CB0012">
            <w:pPr>
              <w:pStyle w:val="OLTableText"/>
            </w:pPr>
            <w:r>
              <w:t>Principal</w:t>
            </w:r>
          </w:p>
        </w:tc>
        <w:tc>
          <w:tcPr>
            <w:tcW w:w="1701" w:type="dxa"/>
          </w:tcPr>
          <w:p w14:paraId="303F32BD" w14:textId="0CFB4E9F" w:rsidR="00EF69E2" w:rsidRPr="00CB0012" w:rsidRDefault="00EF69E2" w:rsidP="00CB0012">
            <w:pPr>
              <w:pStyle w:val="OLTableText"/>
            </w:pPr>
            <w:r>
              <w:t>Contractor</w:t>
            </w:r>
          </w:p>
        </w:tc>
        <w:tc>
          <w:tcPr>
            <w:tcW w:w="5954" w:type="dxa"/>
          </w:tcPr>
          <w:p w14:paraId="038A50F5" w14:textId="5071951A" w:rsidR="00EF69E2" w:rsidRPr="00CB0012" w:rsidRDefault="00EF69E2" w:rsidP="00CB0012">
            <w:pPr>
              <w:pStyle w:val="OLTableText"/>
            </w:pPr>
            <w:r>
              <w:t>-</w:t>
            </w:r>
          </w:p>
        </w:tc>
        <w:tc>
          <w:tcPr>
            <w:tcW w:w="6237" w:type="dxa"/>
          </w:tcPr>
          <w:p w14:paraId="375FDAC3" w14:textId="77777777" w:rsidR="00EF69E2" w:rsidRPr="008576B3" w:rsidRDefault="00EF69E2" w:rsidP="00EF69E2">
            <w:pPr>
              <w:pStyle w:val="OLTableText"/>
              <w:tabs>
                <w:tab w:val="left" w:pos="34"/>
              </w:tabs>
            </w:pPr>
            <w:r w:rsidRPr="008576B3">
              <w:t>Terminating a construction contract, and even issuing a notice to show cause, is inherently risky and should only be done with appropriate legal advice.</w:t>
            </w:r>
          </w:p>
          <w:p w14:paraId="73583CBC" w14:textId="77777777" w:rsidR="00EF69E2" w:rsidRPr="008576B3" w:rsidRDefault="00EF69E2" w:rsidP="00EF69E2">
            <w:pPr>
              <w:pStyle w:val="OLTableText"/>
              <w:tabs>
                <w:tab w:val="left" w:pos="34"/>
              </w:tabs>
            </w:pPr>
            <w:r w:rsidRPr="008576B3">
              <w:t>For this reason, the procurement and contract templates do not include a P138 – Principal’s notice to show cause.</w:t>
            </w:r>
          </w:p>
          <w:p w14:paraId="6C5087BD" w14:textId="1B1EF4FB" w:rsidR="00EF69E2" w:rsidRPr="00CB0012" w:rsidRDefault="00EF69E2" w:rsidP="00EF69E2">
            <w:pPr>
              <w:pStyle w:val="OLTableText"/>
              <w:tabs>
                <w:tab w:val="left" w:pos="34"/>
              </w:tabs>
            </w:pPr>
            <w:r w:rsidRPr="008576B3">
              <w:t>You should seek legal advice from your preferred legal advisor prior to issuing a notice to show cause or taking steps to terminate a contract.</w:t>
            </w:r>
          </w:p>
        </w:tc>
      </w:tr>
    </w:tbl>
    <w:p w14:paraId="3AE2911F" w14:textId="6FA0677F" w:rsidR="000D226C" w:rsidRDefault="000D226C"/>
    <w:p w14:paraId="77AF7609" w14:textId="4870055C" w:rsidR="00AF3BF5" w:rsidRDefault="00AF3BF5"/>
    <w:sectPr w:rsidR="00AF3BF5" w:rsidSect="00ED4AFB">
      <w:footerReference w:type="even" r:id="rId8"/>
      <w:headerReference w:type="first" r:id="rId9"/>
      <w:footerReference w:type="first" r:id="rId10"/>
      <w:pgSz w:w="23811" w:h="16838" w:orient="landscape" w:code="8"/>
      <w:pgMar w:top="1701" w:right="1128" w:bottom="1440" w:left="992" w:header="850" w:footer="454" w:gutter="0"/>
      <w:paperSrc w:first="15"/>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77AEB" w14:textId="77777777" w:rsidR="00B363CE" w:rsidRDefault="00B363CE" w:rsidP="00363281">
      <w:r>
        <w:separator/>
      </w:r>
    </w:p>
  </w:endnote>
  <w:endnote w:type="continuationSeparator" w:id="0">
    <w:p w14:paraId="31C7B096" w14:textId="77777777" w:rsidR="00B363CE" w:rsidRDefault="00B363CE" w:rsidP="00363281">
      <w:r>
        <w:continuationSeparator/>
      </w:r>
    </w:p>
  </w:endnote>
  <w:endnote w:type="continuationNotice" w:id="1">
    <w:p w14:paraId="0562E21C" w14:textId="77777777" w:rsidR="00B363CE" w:rsidRDefault="00B363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7917A" w14:textId="73B4B0C6" w:rsidR="008D6314" w:rsidRDefault="008D6314" w:rsidP="008D6314">
    <w:pPr>
      <w:pStyle w:val="Footer"/>
      <w:jc w:val="right"/>
    </w:pPr>
    <w:r>
      <w:t>Page (</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218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20275"/>
    </w:tblGrid>
    <w:tr w:rsidR="005E33AE" w:rsidRPr="00DA4DA2" w14:paraId="5432A773" w14:textId="77777777" w:rsidTr="008537D7">
      <w:tc>
        <w:tcPr>
          <w:tcW w:w="21830" w:type="dxa"/>
          <w:gridSpan w:val="2"/>
          <w:tcBorders>
            <w:top w:val="single" w:sz="4" w:space="0" w:color="auto"/>
          </w:tcBorders>
        </w:tcPr>
        <w:p w14:paraId="5F978E15" w14:textId="687EE163" w:rsidR="005E33AE" w:rsidRPr="00DA4DA2" w:rsidRDefault="005E33AE" w:rsidP="00363281">
          <w:pPr>
            <w:pStyle w:val="Footer"/>
            <w:rPr>
              <w:b/>
              <w:bCs/>
              <w:color w:val="003366"/>
              <w:sz w:val="6"/>
              <w:szCs w:val="6"/>
            </w:rPr>
          </w:pPr>
        </w:p>
      </w:tc>
    </w:tr>
    <w:tr w:rsidR="005E33AE" w:rsidRPr="00860E7C" w14:paraId="0870C5DB" w14:textId="77777777" w:rsidTr="008537D7">
      <w:tc>
        <w:tcPr>
          <w:tcW w:w="21830" w:type="dxa"/>
          <w:gridSpan w:val="2"/>
        </w:tcPr>
        <w:p w14:paraId="364ECF3A" w14:textId="434CD6A4" w:rsidR="005E33AE" w:rsidRPr="00E25813" w:rsidRDefault="005E33AE" w:rsidP="00363281">
          <w:pPr>
            <w:pStyle w:val="Footer"/>
            <w:rPr>
              <w:sz w:val="16"/>
              <w:szCs w:val="16"/>
            </w:rPr>
          </w:pPr>
          <w:r w:rsidRPr="00E25813">
            <w:rPr>
              <w:color w:val="808080" w:themeColor="background1" w:themeShade="80"/>
              <w:sz w:val="16"/>
              <w:szCs w:val="16"/>
            </w:rPr>
            <w:t>Table of Administrative Requirements (Construct Only: Standard Risk and Design and Construct: Standard Risk)</w:t>
          </w:r>
        </w:p>
      </w:tc>
    </w:tr>
    <w:tr w:rsidR="005E33AE" w:rsidRPr="00860E7C" w14:paraId="65632EA4" w14:textId="77777777" w:rsidTr="008537D7">
      <w:tc>
        <w:tcPr>
          <w:tcW w:w="1555" w:type="dxa"/>
        </w:tcPr>
        <w:p w14:paraId="6963179B" w14:textId="77777777" w:rsidR="005E33AE" w:rsidRPr="00E25813" w:rsidRDefault="005E33AE" w:rsidP="00363281">
          <w:pPr>
            <w:pStyle w:val="Footer"/>
            <w:rPr>
              <w:color w:val="808080" w:themeColor="background1" w:themeShade="80"/>
              <w:sz w:val="16"/>
              <w:szCs w:val="16"/>
            </w:rPr>
          </w:pPr>
          <w:r w:rsidRPr="00E25813">
            <w:rPr>
              <w:color w:val="808080" w:themeColor="background1" w:themeShade="80"/>
              <w:sz w:val="16"/>
              <w:szCs w:val="16"/>
            </w:rPr>
            <w:t>Issue:</w:t>
          </w:r>
        </w:p>
      </w:tc>
      <w:tc>
        <w:tcPr>
          <w:tcW w:w="20275" w:type="dxa"/>
        </w:tcPr>
        <w:p w14:paraId="198D863A" w14:textId="7CEE7553" w:rsidR="005E33AE" w:rsidRPr="00E25813" w:rsidRDefault="003F5940" w:rsidP="00363281">
          <w:pPr>
            <w:pStyle w:val="Footer"/>
            <w:tabs>
              <w:tab w:val="clear" w:pos="4513"/>
              <w:tab w:val="clear" w:pos="9026"/>
              <w:tab w:val="left" w:pos="5961"/>
            </w:tabs>
            <w:rPr>
              <w:color w:val="808080" w:themeColor="background1" w:themeShade="80"/>
              <w:sz w:val="16"/>
              <w:szCs w:val="16"/>
            </w:rPr>
          </w:pPr>
          <w:r>
            <w:rPr>
              <w:color w:val="808080" w:themeColor="background1" w:themeShade="80"/>
              <w:sz w:val="16"/>
              <w:szCs w:val="16"/>
            </w:rPr>
            <w:t>LGT</w:t>
          </w:r>
          <w:r w:rsidR="001C4BCD">
            <w:rPr>
              <w:color w:val="808080" w:themeColor="background1" w:themeShade="80"/>
              <w:sz w:val="16"/>
              <w:szCs w:val="16"/>
            </w:rPr>
            <w:t>2</w:t>
          </w:r>
          <w:r>
            <w:rPr>
              <w:color w:val="808080" w:themeColor="background1" w:themeShade="80"/>
              <w:sz w:val="16"/>
              <w:szCs w:val="16"/>
            </w:rPr>
            <w:t>.0</w:t>
          </w:r>
          <w:r w:rsidR="005E33AE" w:rsidRPr="00E25813">
            <w:rPr>
              <w:color w:val="808080" w:themeColor="background1" w:themeShade="80"/>
              <w:sz w:val="16"/>
              <w:szCs w:val="16"/>
            </w:rPr>
            <w:tab/>
          </w:r>
        </w:p>
      </w:tc>
    </w:tr>
    <w:tr w:rsidR="005E33AE" w:rsidRPr="00860E7C" w14:paraId="65C7745F" w14:textId="77777777" w:rsidTr="008537D7">
      <w:tc>
        <w:tcPr>
          <w:tcW w:w="1555" w:type="dxa"/>
        </w:tcPr>
        <w:p w14:paraId="29014609" w14:textId="77777777" w:rsidR="005E33AE" w:rsidRPr="00E25813" w:rsidRDefault="005E33AE" w:rsidP="00363281">
          <w:pPr>
            <w:pStyle w:val="Footer"/>
            <w:rPr>
              <w:color w:val="808080" w:themeColor="background1" w:themeShade="80"/>
              <w:sz w:val="16"/>
              <w:szCs w:val="16"/>
            </w:rPr>
          </w:pPr>
          <w:r w:rsidRPr="00E25813">
            <w:rPr>
              <w:color w:val="808080" w:themeColor="background1" w:themeShade="80"/>
              <w:sz w:val="16"/>
              <w:szCs w:val="16"/>
            </w:rPr>
            <w:t>Effective Date:</w:t>
          </w:r>
        </w:p>
      </w:tc>
      <w:tc>
        <w:tcPr>
          <w:tcW w:w="20275" w:type="dxa"/>
        </w:tcPr>
        <w:p w14:paraId="30E895CC" w14:textId="683920DD" w:rsidR="005E33AE" w:rsidRPr="00E25813" w:rsidRDefault="001C4BCD" w:rsidP="00363281">
          <w:pPr>
            <w:pStyle w:val="Footer"/>
            <w:rPr>
              <w:color w:val="808080" w:themeColor="background1" w:themeShade="80"/>
              <w:sz w:val="16"/>
              <w:szCs w:val="16"/>
            </w:rPr>
          </w:pPr>
          <w:r>
            <w:rPr>
              <w:color w:val="808080" w:themeColor="background1" w:themeShade="80"/>
              <w:sz w:val="16"/>
              <w:szCs w:val="16"/>
            </w:rPr>
            <w:t>July 2023</w:t>
          </w:r>
        </w:p>
      </w:tc>
    </w:tr>
  </w:tbl>
  <w:p w14:paraId="669124D2" w14:textId="70323645" w:rsidR="005E33AE" w:rsidRDefault="005E33AE" w:rsidP="00363281">
    <w:pPr>
      <w:pStyle w:val="Footer"/>
      <w:tabs>
        <w:tab w:val="clear" w:pos="4513"/>
        <w:tab w:val="clear" w:pos="9026"/>
        <w:tab w:val="left" w:pos="29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D207E" w14:textId="77777777" w:rsidR="00B363CE" w:rsidRDefault="00B363CE" w:rsidP="00363281">
      <w:r>
        <w:separator/>
      </w:r>
    </w:p>
  </w:footnote>
  <w:footnote w:type="continuationSeparator" w:id="0">
    <w:p w14:paraId="2C3F1093" w14:textId="77777777" w:rsidR="00B363CE" w:rsidRDefault="00B363CE" w:rsidP="00363281">
      <w:r>
        <w:continuationSeparator/>
      </w:r>
    </w:p>
  </w:footnote>
  <w:footnote w:type="continuationNotice" w:id="1">
    <w:p w14:paraId="6019AD97" w14:textId="77777777" w:rsidR="00B363CE" w:rsidRDefault="00B363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447F6" w14:textId="1491F158" w:rsidR="005E33AE" w:rsidRPr="00197B2C" w:rsidRDefault="005E33AE" w:rsidP="00197B2C">
    <w:pPr>
      <w:pStyle w:val="OLHeading1"/>
    </w:pPr>
    <w:r w:rsidRPr="00197B2C">
      <w:t>Table of Administrative Requirements (Construct Only: Standard Risk and Design and Construct: Standard Risk</w:t>
    </w:r>
    <w:r w:rsidR="00E757F2" w:rsidRPr="00197B2C">
      <w:t xml:space="preserve"> and Supply with Installation</w:t>
    </w:r>
    <w:r w:rsidRPr="00197B2C">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80D64C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22F54E6F"/>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5"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6"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7" w15:restartNumberingAfterBreak="0">
    <w:nsid w:val="3DD31751"/>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8"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9" w15:restartNumberingAfterBreak="0">
    <w:nsid w:val="43EF5B69"/>
    <w:multiLevelType w:val="hybridMultilevel"/>
    <w:tmpl w:val="ACC6A822"/>
    <w:lvl w:ilvl="0" w:tplc="4614BE94">
      <w:start w:val="3"/>
      <w:numFmt w:val="bullet"/>
      <w:lvlText w:val="-"/>
      <w:lvlJc w:val="left"/>
      <w:pPr>
        <w:ind w:left="720" w:hanging="360"/>
      </w:pPr>
      <w:rPr>
        <w:rFonts w:ascii="Arial" w:eastAsia="MS Mincho"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5662149"/>
    <w:multiLevelType w:val="multilevel"/>
    <w:tmpl w:val="7562BFBC"/>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1" w15:restartNumberingAfterBreak="0">
    <w:nsid w:val="4CC02024"/>
    <w:multiLevelType w:val="hybridMultilevel"/>
    <w:tmpl w:val="1EB6A914"/>
    <w:lvl w:ilvl="0" w:tplc="2B98D112">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DA3376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4CD4AEB"/>
    <w:multiLevelType w:val="multilevel"/>
    <w:tmpl w:val="849238DA"/>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126"/>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16" w15:restartNumberingAfterBreak="0">
    <w:nsid w:val="65BD423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F74C8A"/>
    <w:multiLevelType w:val="hybridMultilevel"/>
    <w:tmpl w:val="39BE77E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1" w15:restartNumberingAfterBreak="0">
    <w:nsid w:val="7E6A7B97"/>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num w:numId="1" w16cid:durableId="1688562886">
    <w:abstractNumId w:val="10"/>
  </w:num>
  <w:num w:numId="2" w16cid:durableId="28999081">
    <w:abstractNumId w:val="9"/>
  </w:num>
  <w:num w:numId="3" w16cid:durableId="1228370990">
    <w:abstractNumId w:val="18"/>
  </w:num>
  <w:num w:numId="4" w16cid:durableId="212086509">
    <w:abstractNumId w:val="13"/>
  </w:num>
  <w:num w:numId="5" w16cid:durableId="1829400742">
    <w:abstractNumId w:val="19"/>
  </w:num>
  <w:num w:numId="6" w16cid:durableId="1568807099">
    <w:abstractNumId w:val="5"/>
  </w:num>
  <w:num w:numId="7" w16cid:durableId="1637294250">
    <w:abstractNumId w:val="3"/>
  </w:num>
  <w:num w:numId="8" w16cid:durableId="1420952875">
    <w:abstractNumId w:val="1"/>
  </w:num>
  <w:num w:numId="9" w16cid:durableId="2120563562">
    <w:abstractNumId w:val="12"/>
  </w:num>
  <w:num w:numId="10" w16cid:durableId="523516461">
    <w:abstractNumId w:val="16"/>
  </w:num>
  <w:num w:numId="11" w16cid:durableId="174460867">
    <w:abstractNumId w:val="21"/>
  </w:num>
  <w:num w:numId="12" w16cid:durableId="1787502713">
    <w:abstractNumId w:val="4"/>
  </w:num>
  <w:num w:numId="13" w16cid:durableId="1780681806">
    <w:abstractNumId w:val="7"/>
  </w:num>
  <w:num w:numId="14" w16cid:durableId="730807894">
    <w:abstractNumId w:val="15"/>
  </w:num>
  <w:num w:numId="15" w16cid:durableId="551356363">
    <w:abstractNumId w:val="0"/>
  </w:num>
  <w:num w:numId="16" w16cid:durableId="841045147">
    <w:abstractNumId w:val="6"/>
  </w:num>
  <w:num w:numId="17" w16cid:durableId="136453702">
    <w:abstractNumId w:val="8"/>
  </w:num>
  <w:num w:numId="18" w16cid:durableId="724715107">
    <w:abstractNumId w:val="17"/>
  </w:num>
  <w:num w:numId="19" w16cid:durableId="94592176">
    <w:abstractNumId w:val="2"/>
  </w:num>
  <w:num w:numId="20" w16cid:durableId="90854450">
    <w:abstractNumId w:val="14"/>
  </w:num>
  <w:num w:numId="21" w16cid:durableId="1508012175">
    <w:abstractNumId w:val="20"/>
  </w:num>
  <w:num w:numId="22" w16cid:durableId="1845390360">
    <w:abstractNumId w:val="11"/>
  </w:num>
  <w:num w:numId="23" w16cid:durableId="1193032491">
    <w:abstractNumId w:val="1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3281"/>
    <w:rsid w:val="0000403A"/>
    <w:rsid w:val="0002103C"/>
    <w:rsid w:val="00077B24"/>
    <w:rsid w:val="00084632"/>
    <w:rsid w:val="000D226C"/>
    <w:rsid w:val="000F3AE8"/>
    <w:rsid w:val="000F6AB7"/>
    <w:rsid w:val="00102A06"/>
    <w:rsid w:val="001329AA"/>
    <w:rsid w:val="00135BC4"/>
    <w:rsid w:val="00141CD6"/>
    <w:rsid w:val="001828CC"/>
    <w:rsid w:val="00191D27"/>
    <w:rsid w:val="00196B4B"/>
    <w:rsid w:val="00197B2C"/>
    <w:rsid w:val="001A35F1"/>
    <w:rsid w:val="001C4BCD"/>
    <w:rsid w:val="001D71DD"/>
    <w:rsid w:val="001E2C5E"/>
    <w:rsid w:val="001E4DC9"/>
    <w:rsid w:val="00213668"/>
    <w:rsid w:val="002337AC"/>
    <w:rsid w:val="00251EAE"/>
    <w:rsid w:val="00264D9F"/>
    <w:rsid w:val="002A3BE6"/>
    <w:rsid w:val="002A7DF3"/>
    <w:rsid w:val="002B5180"/>
    <w:rsid w:val="002C07D7"/>
    <w:rsid w:val="002C57CC"/>
    <w:rsid w:val="002F4771"/>
    <w:rsid w:val="00316A40"/>
    <w:rsid w:val="0034497F"/>
    <w:rsid w:val="00356F84"/>
    <w:rsid w:val="00363281"/>
    <w:rsid w:val="00390613"/>
    <w:rsid w:val="003A6C67"/>
    <w:rsid w:val="003C63B9"/>
    <w:rsid w:val="003E0EEE"/>
    <w:rsid w:val="003E2D18"/>
    <w:rsid w:val="003F4FBF"/>
    <w:rsid w:val="003F5940"/>
    <w:rsid w:val="0040762F"/>
    <w:rsid w:val="00423F02"/>
    <w:rsid w:val="004244DA"/>
    <w:rsid w:val="004651D0"/>
    <w:rsid w:val="0047173F"/>
    <w:rsid w:val="00496DB9"/>
    <w:rsid w:val="004A4B1C"/>
    <w:rsid w:val="004A60D7"/>
    <w:rsid w:val="00502F71"/>
    <w:rsid w:val="00512E4A"/>
    <w:rsid w:val="00512EE6"/>
    <w:rsid w:val="00515A79"/>
    <w:rsid w:val="00524070"/>
    <w:rsid w:val="005346C1"/>
    <w:rsid w:val="00554B97"/>
    <w:rsid w:val="00556982"/>
    <w:rsid w:val="0057157E"/>
    <w:rsid w:val="00591F29"/>
    <w:rsid w:val="005D2034"/>
    <w:rsid w:val="005E2C21"/>
    <w:rsid w:val="005E33AE"/>
    <w:rsid w:val="005F5B5D"/>
    <w:rsid w:val="00600530"/>
    <w:rsid w:val="00602A9F"/>
    <w:rsid w:val="00606193"/>
    <w:rsid w:val="0063726F"/>
    <w:rsid w:val="00671A1E"/>
    <w:rsid w:val="00675BAD"/>
    <w:rsid w:val="006B1CF9"/>
    <w:rsid w:val="006B1E08"/>
    <w:rsid w:val="006B35D0"/>
    <w:rsid w:val="006B76D6"/>
    <w:rsid w:val="006C3F09"/>
    <w:rsid w:val="006C54FA"/>
    <w:rsid w:val="006F24B2"/>
    <w:rsid w:val="006F5FCF"/>
    <w:rsid w:val="007066FC"/>
    <w:rsid w:val="0071262D"/>
    <w:rsid w:val="007313BB"/>
    <w:rsid w:val="00754964"/>
    <w:rsid w:val="007866DF"/>
    <w:rsid w:val="00797DEE"/>
    <w:rsid w:val="007B2A94"/>
    <w:rsid w:val="007B66B0"/>
    <w:rsid w:val="007C4D73"/>
    <w:rsid w:val="007D05F7"/>
    <w:rsid w:val="007D0705"/>
    <w:rsid w:val="007D309E"/>
    <w:rsid w:val="007D4EB7"/>
    <w:rsid w:val="007F6EC8"/>
    <w:rsid w:val="008272F2"/>
    <w:rsid w:val="008346F0"/>
    <w:rsid w:val="008537D7"/>
    <w:rsid w:val="00866702"/>
    <w:rsid w:val="008D6314"/>
    <w:rsid w:val="008F0260"/>
    <w:rsid w:val="008F6673"/>
    <w:rsid w:val="009006E4"/>
    <w:rsid w:val="00905327"/>
    <w:rsid w:val="00907551"/>
    <w:rsid w:val="00913F58"/>
    <w:rsid w:val="00955240"/>
    <w:rsid w:val="00961C62"/>
    <w:rsid w:val="00981662"/>
    <w:rsid w:val="009E61AE"/>
    <w:rsid w:val="00A00286"/>
    <w:rsid w:val="00A13E0D"/>
    <w:rsid w:val="00A713B3"/>
    <w:rsid w:val="00A73471"/>
    <w:rsid w:val="00AA3F0E"/>
    <w:rsid w:val="00AB0505"/>
    <w:rsid w:val="00AC003A"/>
    <w:rsid w:val="00AC26C2"/>
    <w:rsid w:val="00AE4834"/>
    <w:rsid w:val="00AF1854"/>
    <w:rsid w:val="00AF3BF5"/>
    <w:rsid w:val="00B13555"/>
    <w:rsid w:val="00B22AD2"/>
    <w:rsid w:val="00B27800"/>
    <w:rsid w:val="00B363CE"/>
    <w:rsid w:val="00B4057B"/>
    <w:rsid w:val="00B4101F"/>
    <w:rsid w:val="00B468FA"/>
    <w:rsid w:val="00B47AD1"/>
    <w:rsid w:val="00B5494C"/>
    <w:rsid w:val="00B70890"/>
    <w:rsid w:val="00B94055"/>
    <w:rsid w:val="00B969EB"/>
    <w:rsid w:val="00B97C3B"/>
    <w:rsid w:val="00BB4270"/>
    <w:rsid w:val="00BB5325"/>
    <w:rsid w:val="00BD3149"/>
    <w:rsid w:val="00C76A85"/>
    <w:rsid w:val="00CB0012"/>
    <w:rsid w:val="00CB398E"/>
    <w:rsid w:val="00CB750C"/>
    <w:rsid w:val="00CC5E89"/>
    <w:rsid w:val="00CD0D66"/>
    <w:rsid w:val="00CD2975"/>
    <w:rsid w:val="00D252C8"/>
    <w:rsid w:val="00D27361"/>
    <w:rsid w:val="00D45D48"/>
    <w:rsid w:val="00D54597"/>
    <w:rsid w:val="00D64BAF"/>
    <w:rsid w:val="00D8394E"/>
    <w:rsid w:val="00DF01B8"/>
    <w:rsid w:val="00E252A0"/>
    <w:rsid w:val="00E25813"/>
    <w:rsid w:val="00E27071"/>
    <w:rsid w:val="00E434CD"/>
    <w:rsid w:val="00E53971"/>
    <w:rsid w:val="00E757F2"/>
    <w:rsid w:val="00EC075B"/>
    <w:rsid w:val="00EC7A52"/>
    <w:rsid w:val="00ED4AFB"/>
    <w:rsid w:val="00EF2EB0"/>
    <w:rsid w:val="00EF36D2"/>
    <w:rsid w:val="00EF51DD"/>
    <w:rsid w:val="00EF682A"/>
    <w:rsid w:val="00EF69E2"/>
    <w:rsid w:val="00F144E2"/>
    <w:rsid w:val="00F21000"/>
    <w:rsid w:val="00F246E6"/>
    <w:rsid w:val="00F30DDD"/>
    <w:rsid w:val="00F33852"/>
    <w:rsid w:val="00F545FA"/>
    <w:rsid w:val="00F546D9"/>
    <w:rsid w:val="00F85FC1"/>
    <w:rsid w:val="00F94B8E"/>
    <w:rsid w:val="00F95D60"/>
    <w:rsid w:val="00F96015"/>
    <w:rsid w:val="00FB0406"/>
    <w:rsid w:val="00FB3D68"/>
    <w:rsid w:val="00FB6801"/>
    <w:rsid w:val="00FD04B0"/>
    <w:rsid w:val="00FD05DB"/>
    <w:rsid w:val="00FD1F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C9CF0D"/>
  <w15:chartTrackingRefBased/>
  <w15:docId w15:val="{8628D4A1-0235-4DFF-8B69-D0632A42C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7B2C"/>
    <w:pPr>
      <w:spacing w:after="0" w:line="240" w:lineRule="auto"/>
      <w:jc w:val="both"/>
    </w:pPr>
    <w:rPr>
      <w:rFonts w:ascii="Arial" w:eastAsia="Times New Roman" w:hAnsi="Arial" w:cs="Arial"/>
      <w:sz w:val="20"/>
      <w:szCs w:val="20"/>
    </w:rPr>
  </w:style>
  <w:style w:type="paragraph" w:styleId="Heading1">
    <w:name w:val="heading 1"/>
    <w:aliases w:val="HL"/>
    <w:basedOn w:val="Normal"/>
    <w:next w:val="Normal"/>
    <w:link w:val="Heading1Char"/>
    <w:rsid w:val="00197B2C"/>
    <w:pPr>
      <w:widowControl w:val="0"/>
      <w:jc w:val="left"/>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LNumber0">
    <w:name w:val="OL_Number0"/>
    <w:basedOn w:val="OLNormal"/>
    <w:next w:val="OLNumber1"/>
    <w:rsid w:val="00197B2C"/>
    <w:pPr>
      <w:keepNext/>
      <w:numPr>
        <w:numId w:val="1"/>
      </w:numPr>
    </w:pPr>
    <w:rPr>
      <w:b/>
      <w:bCs/>
    </w:rPr>
  </w:style>
  <w:style w:type="paragraph" w:customStyle="1" w:styleId="OLNumber1">
    <w:name w:val="OL_Number1"/>
    <w:basedOn w:val="OLNormal"/>
    <w:qFormat/>
    <w:rsid w:val="00197B2C"/>
    <w:pPr>
      <w:numPr>
        <w:ilvl w:val="1"/>
        <w:numId w:val="1"/>
      </w:numPr>
    </w:pPr>
  </w:style>
  <w:style w:type="paragraph" w:customStyle="1" w:styleId="OLNumber2">
    <w:name w:val="OL_Number2"/>
    <w:basedOn w:val="OLNormal"/>
    <w:qFormat/>
    <w:rsid w:val="00197B2C"/>
    <w:pPr>
      <w:numPr>
        <w:ilvl w:val="2"/>
        <w:numId w:val="1"/>
      </w:numPr>
    </w:pPr>
  </w:style>
  <w:style w:type="paragraph" w:customStyle="1" w:styleId="OLNumber3">
    <w:name w:val="OL_Number3"/>
    <w:basedOn w:val="OLNormal"/>
    <w:qFormat/>
    <w:rsid w:val="00197B2C"/>
    <w:pPr>
      <w:numPr>
        <w:ilvl w:val="3"/>
        <w:numId w:val="1"/>
      </w:numPr>
    </w:pPr>
  </w:style>
  <w:style w:type="paragraph" w:customStyle="1" w:styleId="OLNumber4">
    <w:name w:val="OL_Number4"/>
    <w:basedOn w:val="OLNormal"/>
    <w:qFormat/>
    <w:rsid w:val="00197B2C"/>
    <w:pPr>
      <w:numPr>
        <w:ilvl w:val="4"/>
        <w:numId w:val="1"/>
      </w:numPr>
    </w:pPr>
  </w:style>
  <w:style w:type="paragraph" w:customStyle="1" w:styleId="OLNumber6">
    <w:name w:val="OL_Number6"/>
    <w:basedOn w:val="Normal"/>
    <w:rsid w:val="00363281"/>
    <w:pPr>
      <w:tabs>
        <w:tab w:val="num" w:pos="0"/>
      </w:tabs>
      <w:spacing w:after="240"/>
    </w:pPr>
  </w:style>
  <w:style w:type="paragraph" w:customStyle="1" w:styleId="OLNumber7">
    <w:name w:val="OL_Number7"/>
    <w:basedOn w:val="Normal"/>
    <w:rsid w:val="00363281"/>
    <w:pPr>
      <w:tabs>
        <w:tab w:val="num" w:pos="0"/>
      </w:tabs>
      <w:spacing w:after="240"/>
    </w:pPr>
  </w:style>
  <w:style w:type="paragraph" w:customStyle="1" w:styleId="OLTableText">
    <w:name w:val="OL_TableText"/>
    <w:basedOn w:val="OLNormal"/>
    <w:qFormat/>
    <w:rsid w:val="00197B2C"/>
    <w:pPr>
      <w:spacing w:before="60" w:after="60"/>
      <w:jc w:val="left"/>
    </w:pPr>
  </w:style>
  <w:style w:type="table" w:styleId="TableGrid">
    <w:name w:val="Table Grid"/>
    <w:basedOn w:val="TableNormal"/>
    <w:rsid w:val="00197B2C"/>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next w:val="OLBodyText"/>
    <w:link w:val="HeaderChar"/>
    <w:uiPriority w:val="99"/>
    <w:unhideWhenUsed/>
    <w:rsid w:val="00363281"/>
    <w:pPr>
      <w:tabs>
        <w:tab w:val="center" w:pos="4513"/>
        <w:tab w:val="right" w:pos="9026"/>
      </w:tabs>
    </w:pPr>
  </w:style>
  <w:style w:type="character" w:customStyle="1" w:styleId="HeaderChar">
    <w:name w:val="Header Char"/>
    <w:basedOn w:val="DefaultParagraphFont"/>
    <w:link w:val="Header"/>
    <w:uiPriority w:val="99"/>
    <w:rsid w:val="00363281"/>
    <w:rPr>
      <w:rFonts w:eastAsia="Times New Roman" w:cs="Times New Roman"/>
      <w:sz w:val="20"/>
      <w:szCs w:val="20"/>
      <w:lang w:eastAsia="en-AU"/>
    </w:rPr>
  </w:style>
  <w:style w:type="paragraph" w:styleId="Footer">
    <w:name w:val="footer"/>
    <w:basedOn w:val="Normal"/>
    <w:link w:val="FooterChar"/>
    <w:uiPriority w:val="99"/>
    <w:unhideWhenUsed/>
    <w:rsid w:val="00363281"/>
    <w:pPr>
      <w:tabs>
        <w:tab w:val="center" w:pos="4513"/>
        <w:tab w:val="right" w:pos="9026"/>
      </w:tabs>
    </w:pPr>
  </w:style>
  <w:style w:type="character" w:customStyle="1" w:styleId="FooterChar">
    <w:name w:val="Footer Char"/>
    <w:basedOn w:val="DefaultParagraphFont"/>
    <w:link w:val="Footer"/>
    <w:uiPriority w:val="99"/>
    <w:rsid w:val="00363281"/>
    <w:rPr>
      <w:rFonts w:eastAsia="Times New Roman" w:cs="Times New Roman"/>
      <w:sz w:val="20"/>
      <w:szCs w:val="20"/>
      <w:lang w:eastAsia="en-AU"/>
    </w:rPr>
  </w:style>
  <w:style w:type="paragraph" w:styleId="BalloonText">
    <w:name w:val="Balloon Text"/>
    <w:basedOn w:val="Normal"/>
    <w:link w:val="BalloonTextChar"/>
    <w:uiPriority w:val="99"/>
    <w:semiHidden/>
    <w:unhideWhenUsed/>
    <w:rsid w:val="003632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3281"/>
    <w:rPr>
      <w:rFonts w:ascii="Segoe UI" w:eastAsia="Times New Roman" w:hAnsi="Segoe UI" w:cs="Segoe UI"/>
      <w:sz w:val="18"/>
      <w:szCs w:val="18"/>
      <w:lang w:eastAsia="en-AU"/>
    </w:rPr>
  </w:style>
  <w:style w:type="character" w:styleId="CommentReference">
    <w:name w:val="annotation reference"/>
    <w:basedOn w:val="DefaultParagraphFont"/>
    <w:uiPriority w:val="99"/>
    <w:semiHidden/>
    <w:unhideWhenUsed/>
    <w:rsid w:val="00B5494C"/>
    <w:rPr>
      <w:sz w:val="16"/>
      <w:szCs w:val="16"/>
    </w:rPr>
  </w:style>
  <w:style w:type="paragraph" w:styleId="CommentText">
    <w:name w:val="annotation text"/>
    <w:basedOn w:val="Normal"/>
    <w:link w:val="CommentTextChar"/>
    <w:uiPriority w:val="99"/>
    <w:unhideWhenUsed/>
    <w:rsid w:val="00B5494C"/>
  </w:style>
  <w:style w:type="character" w:customStyle="1" w:styleId="CommentTextChar">
    <w:name w:val="Comment Text Char"/>
    <w:basedOn w:val="DefaultParagraphFont"/>
    <w:link w:val="CommentText"/>
    <w:uiPriority w:val="99"/>
    <w:rsid w:val="00B5494C"/>
    <w:rPr>
      <w:rFonts w:eastAsia="Times New Roman"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5494C"/>
    <w:rPr>
      <w:b/>
      <w:bCs/>
    </w:rPr>
  </w:style>
  <w:style w:type="character" w:customStyle="1" w:styleId="CommentSubjectChar">
    <w:name w:val="Comment Subject Char"/>
    <w:basedOn w:val="CommentTextChar"/>
    <w:link w:val="CommentSubject"/>
    <w:uiPriority w:val="99"/>
    <w:semiHidden/>
    <w:rsid w:val="00B5494C"/>
    <w:rPr>
      <w:rFonts w:eastAsia="Times New Roman" w:cs="Times New Roman"/>
      <w:b/>
      <w:bCs/>
      <w:sz w:val="20"/>
      <w:szCs w:val="20"/>
      <w:lang w:eastAsia="en-AU"/>
    </w:rPr>
  </w:style>
  <w:style w:type="paragraph" w:styleId="Revision">
    <w:name w:val="Revision"/>
    <w:hidden/>
    <w:uiPriority w:val="99"/>
    <w:semiHidden/>
    <w:rsid w:val="00E53971"/>
    <w:pPr>
      <w:spacing w:after="0" w:line="240" w:lineRule="auto"/>
    </w:pPr>
    <w:rPr>
      <w:rFonts w:eastAsia="Times New Roman" w:cs="Times New Roman"/>
      <w:sz w:val="20"/>
      <w:szCs w:val="20"/>
      <w:lang w:eastAsia="en-AU"/>
    </w:rPr>
  </w:style>
  <w:style w:type="character" w:customStyle="1" w:styleId="Heading1Char">
    <w:name w:val="Heading 1 Char"/>
    <w:aliases w:val="HL Char"/>
    <w:basedOn w:val="DefaultParagraphFont"/>
    <w:link w:val="Heading1"/>
    <w:rsid w:val="00197B2C"/>
    <w:rPr>
      <w:rFonts w:ascii="Calibri Light" w:eastAsiaTheme="majorEastAsia" w:hAnsi="Calibri Light" w:cstheme="majorBidi"/>
      <w:szCs w:val="32"/>
    </w:rPr>
  </w:style>
  <w:style w:type="paragraph" w:customStyle="1" w:styleId="OLNumber5">
    <w:name w:val="OL_Number5"/>
    <w:basedOn w:val="OLNormal"/>
    <w:qFormat/>
    <w:rsid w:val="00197B2C"/>
    <w:pPr>
      <w:numPr>
        <w:ilvl w:val="5"/>
        <w:numId w:val="1"/>
      </w:numPr>
    </w:pPr>
  </w:style>
  <w:style w:type="paragraph" w:customStyle="1" w:styleId="OLBullet0">
    <w:name w:val="OL_Bullet0"/>
    <w:basedOn w:val="OLNormal"/>
    <w:qFormat/>
    <w:rsid w:val="00197B2C"/>
    <w:pPr>
      <w:numPr>
        <w:numId w:val="4"/>
      </w:numPr>
    </w:pPr>
    <w:rPr>
      <w:szCs w:val="24"/>
    </w:rPr>
  </w:style>
  <w:style w:type="paragraph" w:customStyle="1" w:styleId="OLBodyText">
    <w:name w:val="OL_BodyText"/>
    <w:basedOn w:val="OLNormal"/>
    <w:qFormat/>
    <w:rsid w:val="00197B2C"/>
  </w:style>
  <w:style w:type="paragraph" w:customStyle="1" w:styleId="OLHeading">
    <w:name w:val="OL_Heading"/>
    <w:basedOn w:val="Normal"/>
    <w:next w:val="OLBodyText"/>
    <w:qFormat/>
    <w:rsid w:val="00197B2C"/>
    <w:pPr>
      <w:keepNext/>
      <w:keepLines/>
      <w:spacing w:after="240"/>
      <w:jc w:val="left"/>
    </w:pPr>
    <w:rPr>
      <w:b/>
      <w:caps/>
    </w:rPr>
  </w:style>
  <w:style w:type="paragraph" w:customStyle="1" w:styleId="OLSubHeading">
    <w:name w:val="OL_SubHeading"/>
    <w:basedOn w:val="Normal"/>
    <w:next w:val="OLBodyText"/>
    <w:qFormat/>
    <w:rsid w:val="00197B2C"/>
    <w:pPr>
      <w:keepNext/>
      <w:keepLines/>
      <w:spacing w:after="240"/>
      <w:jc w:val="left"/>
    </w:pPr>
    <w:rPr>
      <w:b/>
    </w:rPr>
  </w:style>
  <w:style w:type="paragraph" w:customStyle="1" w:styleId="OLBullet1">
    <w:name w:val="OL_Bullet1"/>
    <w:basedOn w:val="OLNormal"/>
    <w:qFormat/>
    <w:rsid w:val="00197B2C"/>
    <w:pPr>
      <w:numPr>
        <w:numId w:val="5"/>
      </w:numPr>
    </w:pPr>
    <w:rPr>
      <w:szCs w:val="24"/>
    </w:rPr>
  </w:style>
  <w:style w:type="paragraph" w:customStyle="1" w:styleId="OLBullet2">
    <w:name w:val="OL_Bullet2"/>
    <w:basedOn w:val="OLNormal"/>
    <w:qFormat/>
    <w:rsid w:val="00197B2C"/>
    <w:pPr>
      <w:numPr>
        <w:numId w:val="6"/>
      </w:numPr>
    </w:pPr>
    <w:rPr>
      <w:szCs w:val="24"/>
    </w:rPr>
  </w:style>
  <w:style w:type="paragraph" w:customStyle="1" w:styleId="OLListPara">
    <w:name w:val="OL_ListPara"/>
    <w:basedOn w:val="Normal"/>
    <w:rsid w:val="00197B2C"/>
    <w:pPr>
      <w:numPr>
        <w:numId w:val="7"/>
      </w:numPr>
      <w:spacing w:after="120"/>
    </w:pPr>
    <w:rPr>
      <w:szCs w:val="24"/>
    </w:rPr>
  </w:style>
  <w:style w:type="paragraph" w:customStyle="1" w:styleId="OLNormal">
    <w:name w:val="OL_Normal"/>
    <w:basedOn w:val="Normal"/>
    <w:qFormat/>
    <w:rsid w:val="00197B2C"/>
    <w:pPr>
      <w:spacing w:after="240"/>
    </w:pPr>
  </w:style>
  <w:style w:type="paragraph" w:customStyle="1" w:styleId="OLNumber0NoNum">
    <w:name w:val="OL_Number0_NoNum"/>
    <w:basedOn w:val="OLNumber0"/>
    <w:next w:val="OLNumber1"/>
    <w:rsid w:val="00197B2C"/>
    <w:pPr>
      <w:numPr>
        <w:numId w:val="0"/>
      </w:numPr>
    </w:pPr>
  </w:style>
  <w:style w:type="paragraph" w:customStyle="1" w:styleId="OLIndent1">
    <w:name w:val="OL_Indent1"/>
    <w:basedOn w:val="OLNormal"/>
    <w:qFormat/>
    <w:rsid w:val="00197B2C"/>
    <w:pPr>
      <w:ind w:left="709"/>
    </w:pPr>
  </w:style>
  <w:style w:type="paragraph" w:customStyle="1" w:styleId="OLIndent2">
    <w:name w:val="OL_Indent2"/>
    <w:basedOn w:val="OLNormal"/>
    <w:qFormat/>
    <w:rsid w:val="00197B2C"/>
    <w:pPr>
      <w:ind w:left="1418"/>
    </w:pPr>
  </w:style>
  <w:style w:type="paragraph" w:customStyle="1" w:styleId="OLIndent3">
    <w:name w:val="OL_Indent3"/>
    <w:basedOn w:val="OLNormal"/>
    <w:qFormat/>
    <w:rsid w:val="00197B2C"/>
    <w:pPr>
      <w:ind w:left="2126"/>
    </w:pPr>
  </w:style>
  <w:style w:type="paragraph" w:customStyle="1" w:styleId="OLNumber1B">
    <w:name w:val="OL_Number1B"/>
    <w:basedOn w:val="OLNumber1"/>
    <w:next w:val="OLNumber2"/>
    <w:qFormat/>
    <w:rsid w:val="00197B2C"/>
    <w:pPr>
      <w:keepNext/>
    </w:pPr>
    <w:rPr>
      <w:b/>
      <w:caps/>
    </w:rPr>
  </w:style>
  <w:style w:type="paragraph" w:customStyle="1" w:styleId="OLNumber2B">
    <w:name w:val="OL_Number2B"/>
    <w:basedOn w:val="OLNumber2"/>
    <w:next w:val="OLIndent1"/>
    <w:qFormat/>
    <w:rsid w:val="00197B2C"/>
    <w:pPr>
      <w:keepNext/>
    </w:pPr>
    <w:rPr>
      <w:b/>
    </w:rPr>
  </w:style>
  <w:style w:type="paragraph" w:customStyle="1" w:styleId="OLNumber3B">
    <w:name w:val="OL_Number3B"/>
    <w:basedOn w:val="OLNumber3"/>
    <w:next w:val="OLIndent2"/>
    <w:qFormat/>
    <w:rsid w:val="00197B2C"/>
    <w:pPr>
      <w:keepNext/>
    </w:pPr>
    <w:rPr>
      <w:b/>
    </w:rPr>
  </w:style>
  <w:style w:type="paragraph" w:customStyle="1" w:styleId="OLQuote">
    <w:name w:val="OL_Quote"/>
    <w:basedOn w:val="OLNormal"/>
    <w:qFormat/>
    <w:rsid w:val="00197B2C"/>
    <w:pPr>
      <w:ind w:left="851" w:right="851"/>
    </w:pPr>
  </w:style>
  <w:style w:type="paragraph" w:customStyle="1" w:styleId="OLAnnexureHeading">
    <w:name w:val="OL_AnnexureHeading"/>
    <w:basedOn w:val="OLNormal"/>
    <w:next w:val="OLBodyText"/>
    <w:qFormat/>
    <w:rsid w:val="00197B2C"/>
    <w:pPr>
      <w:pageBreakBefore/>
      <w:widowControl w:val="0"/>
      <w:numPr>
        <w:numId w:val="16"/>
      </w:numPr>
      <w:jc w:val="left"/>
      <w:outlineLvl w:val="0"/>
    </w:pPr>
    <w:rPr>
      <w:rFonts w:eastAsia="Arial"/>
      <w:b/>
      <w:szCs w:val="22"/>
    </w:rPr>
  </w:style>
  <w:style w:type="paragraph" w:customStyle="1" w:styleId="OLBackground1">
    <w:name w:val="OL_Background1"/>
    <w:basedOn w:val="OLNormal"/>
    <w:qFormat/>
    <w:rsid w:val="00197B2C"/>
    <w:pPr>
      <w:widowControl w:val="0"/>
      <w:numPr>
        <w:numId w:val="17"/>
      </w:numPr>
    </w:pPr>
    <w:rPr>
      <w:rFonts w:eastAsia="Arial"/>
      <w:szCs w:val="21"/>
    </w:rPr>
  </w:style>
  <w:style w:type="paragraph" w:customStyle="1" w:styleId="OLBackground2">
    <w:name w:val="OL_Background2"/>
    <w:basedOn w:val="OLNormal"/>
    <w:qFormat/>
    <w:rsid w:val="00197B2C"/>
    <w:pPr>
      <w:widowControl w:val="0"/>
      <w:numPr>
        <w:ilvl w:val="1"/>
        <w:numId w:val="17"/>
      </w:numPr>
      <w:jc w:val="left"/>
    </w:pPr>
    <w:rPr>
      <w:rFonts w:eastAsia="Arial"/>
      <w:szCs w:val="21"/>
    </w:rPr>
  </w:style>
  <w:style w:type="paragraph" w:customStyle="1" w:styleId="OLBackground3">
    <w:name w:val="OL_Background3"/>
    <w:basedOn w:val="OLNormal"/>
    <w:qFormat/>
    <w:rsid w:val="00197B2C"/>
    <w:pPr>
      <w:widowControl w:val="0"/>
      <w:numPr>
        <w:ilvl w:val="2"/>
        <w:numId w:val="17"/>
      </w:numPr>
      <w:jc w:val="left"/>
    </w:pPr>
    <w:rPr>
      <w:rFonts w:eastAsia="Arial"/>
      <w:szCs w:val="21"/>
    </w:rPr>
  </w:style>
  <w:style w:type="paragraph" w:customStyle="1" w:styleId="OLBullet3">
    <w:name w:val="OL_Bullet3"/>
    <w:basedOn w:val="OLNormal"/>
    <w:qFormat/>
    <w:rsid w:val="00197B2C"/>
    <w:pPr>
      <w:numPr>
        <w:numId w:val="23"/>
      </w:numPr>
    </w:pPr>
  </w:style>
  <w:style w:type="paragraph" w:customStyle="1" w:styleId="OLBullet4">
    <w:name w:val="OL_Bullet4"/>
    <w:basedOn w:val="OLNormal"/>
    <w:qFormat/>
    <w:rsid w:val="00197B2C"/>
    <w:pPr>
      <w:numPr>
        <w:numId w:val="19"/>
      </w:numPr>
    </w:pPr>
  </w:style>
  <w:style w:type="paragraph" w:customStyle="1" w:styleId="OLBullet5">
    <w:name w:val="OL_Bullet5"/>
    <w:basedOn w:val="OLNormal"/>
    <w:rsid w:val="00197B2C"/>
    <w:pPr>
      <w:numPr>
        <w:numId w:val="20"/>
      </w:numPr>
    </w:pPr>
  </w:style>
  <w:style w:type="paragraph" w:customStyle="1" w:styleId="OLSchedule0Heading">
    <w:name w:val="OL_Schedule0_Heading"/>
    <w:basedOn w:val="OLNormal"/>
    <w:next w:val="OLBodyText"/>
    <w:qFormat/>
    <w:rsid w:val="00197B2C"/>
    <w:pPr>
      <w:keepNext/>
      <w:pageBreakBefore/>
      <w:widowControl w:val="0"/>
      <w:numPr>
        <w:numId w:val="21"/>
      </w:numPr>
      <w:jc w:val="left"/>
      <w:outlineLvl w:val="0"/>
    </w:pPr>
    <w:rPr>
      <w:rFonts w:eastAsia="Arial"/>
      <w:b/>
      <w:caps/>
      <w:szCs w:val="22"/>
    </w:rPr>
  </w:style>
  <w:style w:type="paragraph" w:customStyle="1" w:styleId="OLSchedule1">
    <w:name w:val="OL_Schedule1"/>
    <w:basedOn w:val="OLNormal"/>
    <w:qFormat/>
    <w:rsid w:val="00197B2C"/>
    <w:pPr>
      <w:keepNext/>
      <w:widowControl w:val="0"/>
      <w:numPr>
        <w:ilvl w:val="1"/>
        <w:numId w:val="21"/>
      </w:numPr>
      <w:jc w:val="left"/>
      <w:outlineLvl w:val="1"/>
    </w:pPr>
    <w:rPr>
      <w:rFonts w:eastAsia="Arial"/>
      <w:szCs w:val="21"/>
    </w:rPr>
  </w:style>
  <w:style w:type="paragraph" w:customStyle="1" w:styleId="OLSchedule2">
    <w:name w:val="OL_Schedule2"/>
    <w:basedOn w:val="OLNormal"/>
    <w:qFormat/>
    <w:rsid w:val="00197B2C"/>
    <w:pPr>
      <w:widowControl w:val="0"/>
      <w:numPr>
        <w:ilvl w:val="2"/>
        <w:numId w:val="21"/>
      </w:numPr>
    </w:pPr>
    <w:rPr>
      <w:rFonts w:eastAsia="Arial"/>
      <w:szCs w:val="21"/>
    </w:rPr>
  </w:style>
  <w:style w:type="paragraph" w:customStyle="1" w:styleId="OLSchedule3">
    <w:name w:val="OL_Schedule3"/>
    <w:basedOn w:val="OLNormal"/>
    <w:qFormat/>
    <w:rsid w:val="00197B2C"/>
    <w:pPr>
      <w:widowControl w:val="0"/>
      <w:numPr>
        <w:ilvl w:val="3"/>
        <w:numId w:val="21"/>
      </w:numPr>
    </w:pPr>
    <w:rPr>
      <w:rFonts w:eastAsia="Arial"/>
      <w:szCs w:val="21"/>
    </w:rPr>
  </w:style>
  <w:style w:type="paragraph" w:customStyle="1" w:styleId="OLSchedule4">
    <w:name w:val="OL_Schedule4"/>
    <w:basedOn w:val="OLNormal"/>
    <w:qFormat/>
    <w:rsid w:val="00197B2C"/>
    <w:pPr>
      <w:numPr>
        <w:ilvl w:val="4"/>
        <w:numId w:val="21"/>
      </w:numPr>
    </w:pPr>
  </w:style>
  <w:style w:type="paragraph" w:customStyle="1" w:styleId="OLNumber1BU">
    <w:name w:val="OL_Number1BU"/>
    <w:basedOn w:val="OLNumber1B"/>
    <w:next w:val="OLNumber2"/>
    <w:qFormat/>
    <w:rsid w:val="00197B2C"/>
    <w:pPr>
      <w:pBdr>
        <w:bottom w:val="single" w:sz="4" w:space="1" w:color="auto"/>
      </w:pBdr>
    </w:pPr>
  </w:style>
  <w:style w:type="paragraph" w:customStyle="1" w:styleId="OLIndent4">
    <w:name w:val="OL_Indent4"/>
    <w:basedOn w:val="OLNormal"/>
    <w:qFormat/>
    <w:rsid w:val="00197B2C"/>
    <w:pPr>
      <w:tabs>
        <w:tab w:val="left" w:pos="2410"/>
      </w:tabs>
      <w:ind w:left="2835"/>
    </w:pPr>
  </w:style>
  <w:style w:type="paragraph" w:customStyle="1" w:styleId="OLFormTop">
    <w:name w:val="OL_FormTop"/>
    <w:basedOn w:val="OLNormal"/>
    <w:qFormat/>
    <w:rsid w:val="00197B2C"/>
    <w:pPr>
      <w:spacing w:after="120"/>
      <w:jc w:val="left"/>
    </w:pPr>
  </w:style>
  <w:style w:type="paragraph" w:styleId="ListParagraph">
    <w:name w:val="List Paragraph"/>
    <w:basedOn w:val="Normal"/>
    <w:uiPriority w:val="34"/>
    <w:rsid w:val="00197B2C"/>
    <w:pPr>
      <w:ind w:left="720"/>
      <w:contextualSpacing/>
    </w:pPr>
  </w:style>
  <w:style w:type="paragraph" w:customStyle="1" w:styleId="OLHeading1">
    <w:name w:val="OL_Heading1"/>
    <w:basedOn w:val="Normal"/>
    <w:rsid w:val="00197B2C"/>
    <w:pPr>
      <w:pBdr>
        <w:bottom w:val="single" w:sz="4" w:space="6" w:color="auto"/>
      </w:pBdr>
    </w:pPr>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975860">
      <w:bodyDiv w:val="1"/>
      <w:marLeft w:val="0"/>
      <w:marRight w:val="0"/>
      <w:marTop w:val="0"/>
      <w:marBottom w:val="0"/>
      <w:divBdr>
        <w:top w:val="none" w:sz="0" w:space="0" w:color="auto"/>
        <w:left w:val="none" w:sz="0" w:space="0" w:color="auto"/>
        <w:bottom w:val="none" w:sz="0" w:space="0" w:color="auto"/>
        <w:right w:val="none" w:sz="0" w:space="0" w:color="auto"/>
      </w:divBdr>
    </w:div>
    <w:div w:id="624580945">
      <w:bodyDiv w:val="1"/>
      <w:marLeft w:val="0"/>
      <w:marRight w:val="0"/>
      <w:marTop w:val="0"/>
      <w:marBottom w:val="0"/>
      <w:divBdr>
        <w:top w:val="none" w:sz="0" w:space="0" w:color="auto"/>
        <w:left w:val="none" w:sz="0" w:space="0" w:color="auto"/>
        <w:bottom w:val="none" w:sz="0" w:space="0" w:color="auto"/>
        <w:right w:val="none" w:sz="0" w:space="0" w:color="auto"/>
      </w:divBdr>
    </w:div>
    <w:div w:id="1232349667">
      <w:bodyDiv w:val="1"/>
      <w:marLeft w:val="0"/>
      <w:marRight w:val="0"/>
      <w:marTop w:val="0"/>
      <w:marBottom w:val="0"/>
      <w:divBdr>
        <w:top w:val="none" w:sz="0" w:space="0" w:color="auto"/>
        <w:left w:val="none" w:sz="0" w:space="0" w:color="auto"/>
        <w:bottom w:val="none" w:sz="0" w:space="0" w:color="auto"/>
        <w:right w:val="none" w:sz="0" w:space="0" w:color="auto"/>
      </w:divBdr>
    </w:div>
    <w:div w:id="1653216452">
      <w:bodyDiv w:val="1"/>
      <w:marLeft w:val="0"/>
      <w:marRight w:val="0"/>
      <w:marTop w:val="0"/>
      <w:marBottom w:val="0"/>
      <w:divBdr>
        <w:top w:val="none" w:sz="0" w:space="0" w:color="auto"/>
        <w:left w:val="none" w:sz="0" w:space="0" w:color="auto"/>
        <w:bottom w:val="none" w:sz="0" w:space="0" w:color="auto"/>
        <w:right w:val="none" w:sz="0" w:space="0" w:color="auto"/>
      </w:divBdr>
    </w:div>
    <w:div w:id="1657293963">
      <w:bodyDiv w:val="1"/>
      <w:marLeft w:val="0"/>
      <w:marRight w:val="0"/>
      <w:marTop w:val="0"/>
      <w:marBottom w:val="0"/>
      <w:divBdr>
        <w:top w:val="none" w:sz="0" w:space="0" w:color="auto"/>
        <w:left w:val="none" w:sz="0" w:space="0" w:color="auto"/>
        <w:bottom w:val="none" w:sz="0" w:space="0" w:color="auto"/>
        <w:right w:val="none" w:sz="0" w:space="0" w:color="auto"/>
      </w:divBdr>
    </w:div>
    <w:div w:id="2008825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3581</Words>
  <Characters>20417</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Helix Legal</dc:creator>
  <cp:keywords/>
  <dc:description/>
  <cp:lastModifiedBy>Caroline Doyle-Wiaczek</cp:lastModifiedBy>
  <cp:revision>3</cp:revision>
  <dcterms:created xsi:type="dcterms:W3CDTF">2023-08-04T01:09:00Z</dcterms:created>
  <dcterms:modified xsi:type="dcterms:W3CDTF">2023-08-04T01:10:00Z</dcterms:modified>
</cp:coreProperties>
</file>