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C7C04" w14:textId="58B4FD28" w:rsidR="00FB2407" w:rsidRPr="0057667C" w:rsidRDefault="008171A4" w:rsidP="00BA51CC">
      <w:pPr>
        <w:pStyle w:val="OLHeadingCU"/>
      </w:pPr>
      <w:r w:rsidRPr="0057667C">
        <w:t>S3</w:t>
      </w:r>
      <w:r w:rsidR="00D17571" w:rsidRPr="0057667C">
        <w:t>5</w:t>
      </w:r>
      <w:r w:rsidR="008F63AA" w:rsidRPr="0057667C">
        <w:t xml:space="preserve"> </w:t>
      </w:r>
      <w:r w:rsidR="00163366" w:rsidRPr="0057667C">
        <w:t>–</w:t>
      </w:r>
      <w:r w:rsidR="008F63AA" w:rsidRPr="0057667C">
        <w:t xml:space="preserve"> </w:t>
      </w:r>
      <w:r w:rsidR="00D17571" w:rsidRPr="0057667C">
        <w:t>REFUSA</w:t>
      </w:r>
      <w:r w:rsidRPr="0057667C">
        <w:t xml:space="preserve">L TO </w:t>
      </w:r>
      <w:r w:rsidR="00D97E20" w:rsidRPr="0057667C">
        <w:t xml:space="preserve">approve </w:t>
      </w:r>
      <w:r w:rsidRPr="0057667C">
        <w:t>SUBCONTRACT</w:t>
      </w:r>
      <w:r w:rsidR="00FA114B" w:rsidRPr="0057667C">
        <w:t>ing</w:t>
      </w:r>
    </w:p>
    <w:p w14:paraId="68AE9F0F" w14:textId="6AB32BB2" w:rsidR="00CF220A" w:rsidRPr="00487A93" w:rsidRDefault="00EB5E5E" w:rsidP="00BA51CC">
      <w:pPr>
        <w:pStyle w:val="OLSubHeadingC"/>
      </w:pPr>
      <w:r w:rsidRPr="00487A93">
        <w:t>(</w:t>
      </w:r>
      <w:r w:rsidR="00FC37EC">
        <w:t>S</w:t>
      </w:r>
      <w:r w:rsidR="00487A93" w:rsidRPr="00487A93">
        <w:t xml:space="preserve">ubclause </w:t>
      </w:r>
      <w:r w:rsidR="00FC37EC">
        <w:t>9.2)</w:t>
      </w:r>
    </w:p>
    <w:p w14:paraId="1A3E260A" w14:textId="69FE7F89" w:rsidR="00FB2407" w:rsidRPr="00487A93" w:rsidRDefault="00FB2407" w:rsidP="00C66CFF">
      <w:pPr>
        <w:pStyle w:val="OLBodyText"/>
        <w:tabs>
          <w:tab w:val="left" w:pos="2551"/>
        </w:tabs>
        <w:ind w:left="2551" w:hanging="2551"/>
      </w:pPr>
      <w:r w:rsidRPr="00487A93">
        <w:t>DATE:</w:t>
      </w:r>
      <w:r w:rsidR="0057667C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DATE OF NOTICE]</w:t>
      </w:r>
      <w:r w:rsidR="00CF220A" w:rsidRPr="00487A93">
        <w:fldChar w:fldCharType="end"/>
      </w:r>
    </w:p>
    <w:p w14:paraId="65BBB1C4" w14:textId="61A29C97" w:rsidR="00EB5E5E" w:rsidRPr="00487A93" w:rsidRDefault="00EB5E5E" w:rsidP="00C66CFF">
      <w:pPr>
        <w:pStyle w:val="OLBodyText"/>
        <w:tabs>
          <w:tab w:val="left" w:pos="2551"/>
        </w:tabs>
        <w:ind w:left="2551" w:hanging="2551"/>
      </w:pPr>
      <w:r w:rsidRPr="00487A93">
        <w:t xml:space="preserve">TO </w:t>
      </w:r>
      <w:r w:rsidR="00FC37EC">
        <w:t>CONTRACTOR</w:t>
      </w:r>
      <w:r w:rsidRPr="00487A93">
        <w:t>:</w:t>
      </w:r>
      <w:r w:rsidRPr="00487A93">
        <w:tab/>
      </w:r>
      <w:r w:rsidR="00FA114B">
        <w:fldChar w:fldCharType="begin">
          <w:ffData>
            <w:name w:val="Text1"/>
            <w:enabled/>
            <w:calcOnExit w:val="0"/>
            <w:textInput>
              <w:default w:val="[INSERT CONTRACTOR]"/>
            </w:textInput>
          </w:ffData>
        </w:fldChar>
      </w:r>
      <w:bookmarkStart w:id="0" w:name="Text1"/>
      <w:r w:rsidR="00FA114B">
        <w:instrText xml:space="preserve"> FORMTEXT </w:instrText>
      </w:r>
      <w:r w:rsidR="00FA114B">
        <w:fldChar w:fldCharType="separate"/>
      </w:r>
      <w:r w:rsidR="00FA114B">
        <w:rPr>
          <w:noProof/>
        </w:rPr>
        <w:t>[INSERT CONTRACTOR]</w:t>
      </w:r>
      <w:r w:rsidR="00FA114B">
        <w:fldChar w:fldCharType="end"/>
      </w:r>
      <w:bookmarkEnd w:id="0"/>
    </w:p>
    <w:p w14:paraId="43FF2AF4" w14:textId="77777777" w:rsidR="00FB2407" w:rsidRPr="00487A93" w:rsidRDefault="00FB2407" w:rsidP="00C66CFF">
      <w:pPr>
        <w:pStyle w:val="OLBodyText"/>
        <w:tabs>
          <w:tab w:val="left" w:pos="2551"/>
        </w:tabs>
        <w:ind w:left="2551" w:hanging="2551"/>
      </w:pPr>
      <w:r w:rsidRPr="00487A93">
        <w:t>PROJECT NAME:</w:t>
      </w:r>
      <w:r w:rsidRPr="00487A93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PROJECT/CONTRACT NAME]</w:t>
      </w:r>
      <w:r w:rsidR="00CF220A" w:rsidRPr="00487A93">
        <w:fldChar w:fldCharType="end"/>
      </w:r>
    </w:p>
    <w:p w14:paraId="6E6AADDE" w14:textId="77777777" w:rsidR="003A19C7" w:rsidRPr="00487A93" w:rsidRDefault="00FB2407" w:rsidP="00C66CFF">
      <w:pPr>
        <w:pStyle w:val="OLBodyText"/>
        <w:tabs>
          <w:tab w:val="left" w:pos="2551"/>
        </w:tabs>
        <w:ind w:left="2551" w:hanging="2551"/>
      </w:pPr>
      <w:r w:rsidRPr="00487A93">
        <w:t>CONTRACT No.:</w:t>
      </w:r>
      <w:r w:rsidRPr="00487A93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CONTRACT NUMBER]</w:t>
      </w:r>
      <w:r w:rsidR="00CF220A" w:rsidRPr="00487A93">
        <w:fldChar w:fldCharType="end"/>
      </w:r>
    </w:p>
    <w:p w14:paraId="566BFDEE" w14:textId="77777777" w:rsidR="00D8340F" w:rsidRDefault="00D8340F" w:rsidP="00D8340F">
      <w:pPr>
        <w:pStyle w:val="OLHeadingLine"/>
      </w:pPr>
    </w:p>
    <w:p w14:paraId="18157382" w14:textId="4E320F6E" w:rsidR="008264EE" w:rsidRDefault="00545C6A" w:rsidP="0057667C">
      <w:pPr>
        <w:pStyle w:val="OLBodyText"/>
        <w:rPr>
          <w:szCs w:val="22"/>
        </w:rPr>
      </w:pPr>
      <w:r w:rsidRPr="00C92E4D">
        <w:t xml:space="preserve">The </w:t>
      </w:r>
      <w:r w:rsidR="00BC64DF">
        <w:t>Superintendent acknowledges receipt of the Contractor’s request dated</w:t>
      </w:r>
      <w:r w:rsidRPr="00C92E4D">
        <w:t xml:space="preserve"> </w:t>
      </w:r>
      <w:r w:rsidR="00AF2B63">
        <w:fldChar w:fldCharType="begin">
          <w:ffData>
            <w:name w:val=""/>
            <w:enabled/>
            <w:calcOnExit w:val="0"/>
            <w:textInput>
              <w:default w:val="[INSERT DATE OF CONTRACTOR'S REQUEST FOR APPROVAL]"/>
            </w:textInput>
          </w:ffData>
        </w:fldChar>
      </w:r>
      <w:r w:rsidR="00AF2B63">
        <w:instrText xml:space="preserve"> FORMTEXT </w:instrText>
      </w:r>
      <w:r w:rsidR="00AF2B63">
        <w:fldChar w:fldCharType="separate"/>
      </w:r>
      <w:r w:rsidR="00AF2B63">
        <w:rPr>
          <w:noProof/>
        </w:rPr>
        <w:t>[INSERT DATE OF CONTRACTOR'S REQUEST FOR APPROVAL]</w:t>
      </w:r>
      <w:r w:rsidR="00AF2B63">
        <w:fldChar w:fldCharType="end"/>
      </w:r>
      <w:r w:rsidR="00F27DC5">
        <w:t xml:space="preserve"> </w:t>
      </w:r>
      <w:r w:rsidR="000C37FE">
        <w:t xml:space="preserve">to </w:t>
      </w:r>
      <w:r w:rsidR="000C37FE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ESCRIBE THE CONTRACTOR'S REQUEST E.G. &quot;TO SUBCONTRACT [INSERT WORK] TO [INSERT SUBCONTRACTOR]&quot; OR &quot;TO PERMIT [INSERT NAME OF SUBCONTRACTOR] TO SUB-SUBCONTRACT [INSERT WORK]&quot;"/>
            </w:textInput>
          </w:ffData>
        </w:fldChar>
      </w:r>
      <w:r w:rsidR="000C37FE">
        <w:rPr>
          <w:highlight w:val="yellow"/>
        </w:rPr>
        <w:instrText xml:space="preserve"> FORMTEXT </w:instrText>
      </w:r>
      <w:r w:rsidR="000C37FE">
        <w:rPr>
          <w:highlight w:val="yellow"/>
        </w:rPr>
      </w:r>
      <w:r w:rsidR="000C37FE">
        <w:rPr>
          <w:highlight w:val="yellow"/>
        </w:rPr>
        <w:fldChar w:fldCharType="separate"/>
      </w:r>
      <w:r w:rsidR="000C37FE">
        <w:rPr>
          <w:noProof/>
          <w:highlight w:val="yellow"/>
        </w:rPr>
        <w:t>[DESCRIBE THE CONTRACTOR'S REQUEST E.G. "TO SUBCONTRACT [INSERT WORK] TO [INSERT SUBCONTRACTOR]" OR "TO PERMIT [INSERT NAME OF SUBCONTRACTOR] TO SUB-SUBCONTRACT [INSERT WORK]"</w:t>
      </w:r>
      <w:r w:rsidR="000C37FE">
        <w:rPr>
          <w:highlight w:val="yellow"/>
        </w:rPr>
        <w:fldChar w:fldCharType="end"/>
      </w:r>
    </w:p>
    <w:p w14:paraId="5617C087" w14:textId="11479D91" w:rsidR="00E7252F" w:rsidRDefault="00E7252F" w:rsidP="0057667C">
      <w:pPr>
        <w:pStyle w:val="OLBodyText"/>
        <w:rPr>
          <w:szCs w:val="22"/>
        </w:rPr>
      </w:pPr>
      <w:r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OPTION 1 - DELETE IF NOT REQUIRED]"/>
            </w:textInput>
          </w:ffData>
        </w:fldChar>
      </w:r>
      <w:r>
        <w:rPr>
          <w:highlight w:val="yellow"/>
        </w:rPr>
        <w:instrText xml:space="preserve"> </w:instrText>
      </w:r>
      <w:bookmarkStart w:id="1" w:name="Text4"/>
      <w:r>
        <w:rPr>
          <w:highlight w:val="yellow"/>
        </w:rPr>
        <w:instrText xml:space="preserve">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1 - DELETE IF NOT REQUIRED]</w:t>
      </w:r>
      <w:r>
        <w:rPr>
          <w:highlight w:val="yellow"/>
        </w:rPr>
        <w:fldChar w:fldCharType="end"/>
      </w:r>
      <w:bookmarkEnd w:id="1"/>
      <w:r w:rsidR="004F2035">
        <w:t xml:space="preserve">The Superintendent is unable to approve the Contractor’s request </w:t>
      </w:r>
      <w:r w:rsidR="00FA114B">
        <w:rPr>
          <w:szCs w:val="22"/>
        </w:rPr>
        <w:t>until the following further information is provided, namely</w:t>
      </w:r>
      <w:r>
        <w:rPr>
          <w:szCs w:val="22"/>
        </w:rPr>
        <w:t xml:space="preserve">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SET OUT FURTHER INFORMATION REQUIRED]"/>
              <w:format w:val="UPPERCASE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[SET OUT FURTHER INFORMATION REQUIRED]</w:t>
      </w:r>
      <w:r>
        <w:rPr>
          <w:szCs w:val="22"/>
        </w:rPr>
        <w:fldChar w:fldCharType="end"/>
      </w:r>
      <w:r>
        <w:rPr>
          <w:szCs w:val="22"/>
        </w:rPr>
        <w:t>.</w:t>
      </w:r>
    </w:p>
    <w:p w14:paraId="2EB2A04D" w14:textId="2D5C00BD" w:rsidR="00545C6A" w:rsidRDefault="000D4A29" w:rsidP="0057667C">
      <w:pPr>
        <w:pStyle w:val="OLBodyText"/>
        <w:rPr>
          <w:szCs w:val="22"/>
        </w:rPr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2 - DELETE IF NOT REQUIRED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2 - DELETE IF NOT REQUIRED]</w:t>
      </w:r>
      <w:r>
        <w:rPr>
          <w:highlight w:val="yellow"/>
        </w:rPr>
        <w:fldChar w:fldCharType="end"/>
      </w:r>
      <w:r>
        <w:t>T</w:t>
      </w:r>
      <w:r w:rsidR="00E7252F">
        <w:t xml:space="preserve">he Superintendent does not approve the Contractor’s request because </w:t>
      </w:r>
      <w:r w:rsidR="00E7252F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PROVIDE REASON(S) FOR REFUSAL TO APPROVE SUBCONTRACTING]"/>
              <w:format w:val="UPPERCASE"/>
            </w:textInput>
          </w:ffData>
        </w:fldChar>
      </w:r>
      <w:r w:rsidR="00E7252F">
        <w:rPr>
          <w:szCs w:val="22"/>
        </w:rPr>
        <w:instrText xml:space="preserve"> FORMTEXT </w:instrText>
      </w:r>
      <w:r w:rsidR="00E7252F">
        <w:rPr>
          <w:szCs w:val="22"/>
        </w:rPr>
      </w:r>
      <w:r w:rsidR="00E7252F">
        <w:rPr>
          <w:szCs w:val="22"/>
        </w:rPr>
        <w:fldChar w:fldCharType="separate"/>
      </w:r>
      <w:r w:rsidR="00E7252F">
        <w:rPr>
          <w:noProof/>
          <w:szCs w:val="22"/>
        </w:rPr>
        <w:t>[PROVIDE REASON(S) FOR REFUSAL TO APPROVE SUBCONTRACTING]</w:t>
      </w:r>
      <w:r w:rsidR="00E7252F">
        <w:rPr>
          <w:szCs w:val="22"/>
        </w:rPr>
        <w:fldChar w:fldCharType="end"/>
      </w:r>
      <w:r w:rsidR="00E7252F">
        <w:rPr>
          <w:szCs w:val="22"/>
        </w:rPr>
        <w:t xml:space="preserve">. The Superintendent </w:t>
      </w:r>
      <w:r w:rsidR="00E7252F">
        <w:t>requests the Contractor provide an alternative subcontractor for approval</w:t>
      </w:r>
      <w:r w:rsidR="004F2035">
        <w:rPr>
          <w:szCs w:val="22"/>
        </w:rPr>
        <w:t xml:space="preserve">. 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80107" w:rsidRPr="00F12E00" w14:paraId="7E4EE081" w14:textId="77777777" w:rsidTr="00545C6A">
        <w:trPr>
          <w:trHeight w:val="275"/>
        </w:trPr>
        <w:tc>
          <w:tcPr>
            <w:tcW w:w="4530" w:type="dxa"/>
          </w:tcPr>
          <w:p w14:paraId="798A31B8" w14:textId="53C60330" w:rsidR="00B80107" w:rsidRPr="00F12E00" w:rsidRDefault="00B80107" w:rsidP="00BA51CC">
            <w:pPr>
              <w:pStyle w:val="OLTableText"/>
              <w:keepNext/>
            </w:pPr>
            <w:r w:rsidRPr="00F12E00">
              <w:t xml:space="preserve">Signed </w:t>
            </w:r>
            <w:r w:rsidR="00CE6A27">
              <w:t xml:space="preserve">by the </w:t>
            </w:r>
            <w:r w:rsidR="00AF2B63">
              <w:t>Superintendent</w:t>
            </w:r>
            <w:r w:rsidRPr="00F12E00">
              <w:t>:</w:t>
            </w:r>
          </w:p>
        </w:tc>
        <w:tc>
          <w:tcPr>
            <w:tcW w:w="4530" w:type="dxa"/>
          </w:tcPr>
          <w:p w14:paraId="45A24C1D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636148C" w14:textId="77777777" w:rsidTr="00545C6A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307AB40" w14:textId="77777777" w:rsidR="00B80107" w:rsidRPr="00F12E00" w:rsidRDefault="00B80107" w:rsidP="00C66CFF">
            <w:pPr>
              <w:pStyle w:val="OLTableText"/>
              <w:keepNext/>
            </w:pPr>
          </w:p>
        </w:tc>
        <w:tc>
          <w:tcPr>
            <w:tcW w:w="4530" w:type="dxa"/>
          </w:tcPr>
          <w:p w14:paraId="48418FCA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AB0D500" w14:textId="77777777" w:rsidTr="00545C6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3BF025F" w14:textId="77777777" w:rsidR="00B80107" w:rsidRPr="00F12E00" w:rsidRDefault="00B80107" w:rsidP="00C66CFF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41CAC33D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109649A" w14:textId="77777777" w:rsidTr="00545C6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CE832AD" w14:textId="77777777" w:rsidR="00B80107" w:rsidRPr="00F12E00" w:rsidRDefault="00B80107" w:rsidP="00C66CFF">
            <w:pPr>
              <w:pStyle w:val="OLTableText"/>
              <w:keepNext/>
            </w:pPr>
          </w:p>
        </w:tc>
        <w:tc>
          <w:tcPr>
            <w:tcW w:w="4530" w:type="dxa"/>
          </w:tcPr>
          <w:p w14:paraId="42ECC9E0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D27D53F" w14:textId="77777777" w:rsidTr="00545C6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06533B3" w14:textId="77777777" w:rsidR="00B80107" w:rsidRPr="00F12E00" w:rsidRDefault="00B80107" w:rsidP="00C66CFF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357D2601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BEE55AE" w14:textId="77777777" w:rsidTr="00545C6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C2CA669" w14:textId="77777777" w:rsidR="00B80107" w:rsidRPr="00F12E00" w:rsidRDefault="00B80107" w:rsidP="00C66CFF">
            <w:pPr>
              <w:pStyle w:val="OLTableText"/>
              <w:keepNext/>
            </w:pPr>
          </w:p>
        </w:tc>
        <w:tc>
          <w:tcPr>
            <w:tcW w:w="4530" w:type="dxa"/>
          </w:tcPr>
          <w:p w14:paraId="77F8B96C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7B6FCD9F" w14:textId="77777777" w:rsidTr="00545C6A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2159A7FD" w14:textId="77777777" w:rsidR="00B80107" w:rsidRPr="00F12E00" w:rsidRDefault="00B80107" w:rsidP="0057667C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078E5C19" w14:textId="77777777" w:rsidR="00B80107" w:rsidRPr="00F12E00" w:rsidRDefault="00B80107" w:rsidP="0057667C">
            <w:pPr>
              <w:pStyle w:val="OLTableText"/>
            </w:pPr>
          </w:p>
        </w:tc>
      </w:tr>
    </w:tbl>
    <w:p w14:paraId="0B3042DA" w14:textId="4C54A0B4" w:rsidR="00B80107" w:rsidRDefault="00B80107" w:rsidP="00BA51CC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8612"/>
      </w:tblGrid>
      <w:tr w:rsidR="00E45EE2" w:rsidRPr="0057667C" w14:paraId="6AB638AF" w14:textId="77777777" w:rsidTr="004A5161">
        <w:tc>
          <w:tcPr>
            <w:tcW w:w="9060" w:type="dxa"/>
            <w:gridSpan w:val="2"/>
            <w:shd w:val="clear" w:color="auto" w:fill="auto"/>
          </w:tcPr>
          <w:p w14:paraId="73A70D4D" w14:textId="1ECDCB1B" w:rsidR="00E45EE2" w:rsidRPr="0057667C" w:rsidRDefault="0016464D" w:rsidP="008A660F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E45EE2" w:rsidRPr="0057667C">
              <w:rPr>
                <w:sz w:val="16"/>
                <w:szCs w:val="16"/>
              </w:rPr>
              <w:t>Notes:</w:t>
            </w:r>
          </w:p>
        </w:tc>
      </w:tr>
      <w:tr w:rsidR="00E45EE2" w:rsidRPr="0057667C" w14:paraId="6AD94121" w14:textId="77777777" w:rsidTr="000D4A29">
        <w:tc>
          <w:tcPr>
            <w:tcW w:w="448" w:type="dxa"/>
            <w:shd w:val="clear" w:color="auto" w:fill="auto"/>
          </w:tcPr>
          <w:p w14:paraId="6BA97933" w14:textId="77777777" w:rsidR="00E45EE2" w:rsidRPr="0057667C" w:rsidRDefault="00E45EE2" w:rsidP="008A660F">
            <w:pPr>
              <w:pStyle w:val="OLTableText"/>
              <w:keepNext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>a)</w:t>
            </w:r>
          </w:p>
        </w:tc>
        <w:tc>
          <w:tcPr>
            <w:tcW w:w="8612" w:type="dxa"/>
            <w:shd w:val="clear" w:color="auto" w:fill="auto"/>
          </w:tcPr>
          <w:p w14:paraId="5F9B7B62" w14:textId="15E6C6B1" w:rsidR="00E45EE2" w:rsidRPr="0057667C" w:rsidRDefault="004F2035" w:rsidP="008A660F">
            <w:pPr>
              <w:pStyle w:val="OLTableText"/>
              <w:keepNext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 xml:space="preserve">This form is drafted to allow it to be used when the Contractor is refused approval to subcontract or when a </w:t>
            </w:r>
            <w:proofErr w:type="gramStart"/>
            <w:r w:rsidRPr="0057667C">
              <w:rPr>
                <w:sz w:val="16"/>
                <w:szCs w:val="16"/>
              </w:rPr>
              <w:t>Contractor’s</w:t>
            </w:r>
            <w:proofErr w:type="gramEnd"/>
            <w:r w:rsidRPr="0057667C">
              <w:rPr>
                <w:sz w:val="16"/>
                <w:szCs w:val="16"/>
              </w:rPr>
              <w:t xml:space="preserve"> subcontractor is refused approval to further subcontract the relevant</w:t>
            </w:r>
            <w:r w:rsidR="004F6627" w:rsidRPr="0057667C">
              <w:rPr>
                <w:sz w:val="16"/>
                <w:szCs w:val="16"/>
              </w:rPr>
              <w:t xml:space="preserve"> work</w:t>
            </w:r>
            <w:r w:rsidRPr="0057667C">
              <w:rPr>
                <w:sz w:val="16"/>
                <w:szCs w:val="16"/>
              </w:rPr>
              <w:t xml:space="preserve">. Adapt </w:t>
            </w:r>
            <w:r w:rsidR="00C20D05" w:rsidRPr="0057667C">
              <w:rPr>
                <w:sz w:val="16"/>
                <w:szCs w:val="16"/>
              </w:rPr>
              <w:t xml:space="preserve">form accordingly by deleting the inappropriate option if not required. </w:t>
            </w:r>
          </w:p>
        </w:tc>
      </w:tr>
      <w:tr w:rsidR="004A5161" w:rsidRPr="0057667C" w14:paraId="316C4F86" w14:textId="77777777" w:rsidTr="000D4A29">
        <w:tc>
          <w:tcPr>
            <w:tcW w:w="448" w:type="dxa"/>
            <w:shd w:val="clear" w:color="auto" w:fill="auto"/>
          </w:tcPr>
          <w:p w14:paraId="7020280A" w14:textId="0DE52735" w:rsidR="004A5161" w:rsidRPr="0057667C" w:rsidRDefault="004A5161" w:rsidP="008A660F">
            <w:pPr>
              <w:pStyle w:val="OLTableText"/>
              <w:keepNext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>b)</w:t>
            </w:r>
          </w:p>
        </w:tc>
        <w:tc>
          <w:tcPr>
            <w:tcW w:w="8612" w:type="dxa"/>
            <w:shd w:val="clear" w:color="auto" w:fill="auto"/>
          </w:tcPr>
          <w:p w14:paraId="1CACEF7D" w14:textId="74313B96" w:rsidR="004A5161" w:rsidRPr="0057667C" w:rsidRDefault="00C20D05" w:rsidP="008A660F">
            <w:pPr>
              <w:pStyle w:val="OLTableText"/>
              <w:keepNext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>If for instance insufficient information is provided, subclause 9.2 requires the Superintendent initially to refuse approval even if the Superintendent requires further information before giving approval, because the Superintendent, within 1</w:t>
            </w:r>
            <w:r w:rsidR="003E3F87" w:rsidRPr="0057667C">
              <w:rPr>
                <w:sz w:val="16"/>
                <w:szCs w:val="16"/>
              </w:rPr>
              <w:t>0</w:t>
            </w:r>
            <w:r w:rsidRPr="0057667C">
              <w:rPr>
                <w:sz w:val="16"/>
                <w:szCs w:val="16"/>
              </w:rPr>
              <w:t xml:space="preserve"> days of the Contractor’s request, has either to approve or </w:t>
            </w:r>
            <w:r w:rsidR="004F6627" w:rsidRPr="0057667C">
              <w:rPr>
                <w:sz w:val="16"/>
                <w:szCs w:val="16"/>
              </w:rPr>
              <w:t xml:space="preserve">reject </w:t>
            </w:r>
            <w:r w:rsidRPr="0057667C">
              <w:rPr>
                <w:sz w:val="16"/>
                <w:szCs w:val="16"/>
              </w:rPr>
              <w:t>the request. If the Superintendent requires further information (which is not obtainable within 1</w:t>
            </w:r>
            <w:r w:rsidR="003E3F87" w:rsidRPr="0057667C">
              <w:rPr>
                <w:sz w:val="16"/>
                <w:szCs w:val="16"/>
              </w:rPr>
              <w:t>0</w:t>
            </w:r>
            <w:r w:rsidRPr="0057667C">
              <w:rPr>
                <w:sz w:val="16"/>
                <w:szCs w:val="16"/>
              </w:rPr>
              <w:t xml:space="preserve"> </w:t>
            </w:r>
            <w:r w:rsidR="004F6627" w:rsidRPr="0057667C">
              <w:rPr>
                <w:sz w:val="16"/>
                <w:szCs w:val="16"/>
              </w:rPr>
              <w:t xml:space="preserve">business </w:t>
            </w:r>
            <w:r w:rsidRPr="0057667C">
              <w:rPr>
                <w:sz w:val="16"/>
                <w:szCs w:val="16"/>
              </w:rPr>
              <w:t xml:space="preserve">days) he or she should refuse permission and at the same time request that the further information required </w:t>
            </w:r>
            <w:r w:rsidR="004F6627" w:rsidRPr="0057667C">
              <w:rPr>
                <w:sz w:val="16"/>
                <w:szCs w:val="16"/>
              </w:rPr>
              <w:t xml:space="preserve">be </w:t>
            </w:r>
            <w:r w:rsidRPr="0057667C">
              <w:rPr>
                <w:sz w:val="16"/>
                <w:szCs w:val="16"/>
              </w:rPr>
              <w:t>supplied, and when the required further information is received, make a further decision on the request within 1</w:t>
            </w:r>
            <w:r w:rsidR="003E3F87" w:rsidRPr="0057667C">
              <w:rPr>
                <w:sz w:val="16"/>
                <w:szCs w:val="16"/>
              </w:rPr>
              <w:t>0</w:t>
            </w:r>
            <w:r w:rsidR="004F6627" w:rsidRPr="0057667C">
              <w:rPr>
                <w:sz w:val="16"/>
                <w:szCs w:val="16"/>
              </w:rPr>
              <w:t xml:space="preserve"> business</w:t>
            </w:r>
            <w:r w:rsidRPr="0057667C">
              <w:rPr>
                <w:sz w:val="16"/>
                <w:szCs w:val="16"/>
              </w:rPr>
              <w:t xml:space="preserve"> days of the further request. </w:t>
            </w:r>
          </w:p>
        </w:tc>
      </w:tr>
      <w:tr w:rsidR="00E45EE2" w:rsidRPr="0057667C" w14:paraId="1DF2247F" w14:textId="77777777" w:rsidTr="000D4A29">
        <w:tc>
          <w:tcPr>
            <w:tcW w:w="448" w:type="dxa"/>
            <w:shd w:val="clear" w:color="auto" w:fill="auto"/>
          </w:tcPr>
          <w:p w14:paraId="79DCD854" w14:textId="65409E94" w:rsidR="00E45EE2" w:rsidRPr="0057667C" w:rsidRDefault="00026B9A" w:rsidP="0057667C">
            <w:pPr>
              <w:pStyle w:val="OLTableText"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>c</w:t>
            </w:r>
            <w:r w:rsidR="00E45EE2" w:rsidRPr="0057667C">
              <w:rPr>
                <w:sz w:val="16"/>
                <w:szCs w:val="16"/>
              </w:rPr>
              <w:t>)</w:t>
            </w:r>
          </w:p>
        </w:tc>
        <w:tc>
          <w:tcPr>
            <w:tcW w:w="8612" w:type="dxa"/>
            <w:shd w:val="clear" w:color="auto" w:fill="auto"/>
          </w:tcPr>
          <w:p w14:paraId="2863F671" w14:textId="0E73A4AC" w:rsidR="00E45EE2" w:rsidRPr="0057667C" w:rsidRDefault="00E45EE2" w:rsidP="0057667C">
            <w:pPr>
              <w:pStyle w:val="OLTableText"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 xml:space="preserve">As to service of the Form </w:t>
            </w:r>
            <w:r w:rsidR="0057491A" w:rsidRPr="0057667C">
              <w:rPr>
                <w:sz w:val="16"/>
                <w:szCs w:val="16"/>
              </w:rPr>
              <w:t>S3</w:t>
            </w:r>
            <w:r w:rsidR="00C20D05" w:rsidRPr="0057667C">
              <w:rPr>
                <w:sz w:val="16"/>
                <w:szCs w:val="16"/>
              </w:rPr>
              <w:t>5</w:t>
            </w:r>
            <w:r w:rsidRPr="0057667C">
              <w:rPr>
                <w:sz w:val="16"/>
                <w:szCs w:val="16"/>
              </w:rPr>
              <w:t xml:space="preserve">, refer to clause </w:t>
            </w:r>
            <w:r w:rsidR="00B227C5" w:rsidRPr="0057667C">
              <w:rPr>
                <w:sz w:val="16"/>
                <w:szCs w:val="16"/>
              </w:rPr>
              <w:t>7</w:t>
            </w:r>
            <w:r w:rsidRPr="0057667C">
              <w:rPr>
                <w:sz w:val="16"/>
                <w:szCs w:val="16"/>
              </w:rPr>
              <w:t>.</w:t>
            </w:r>
          </w:p>
        </w:tc>
      </w:tr>
    </w:tbl>
    <w:p w14:paraId="227A7938" w14:textId="77777777" w:rsidR="00BA51CC" w:rsidRPr="00F12E00" w:rsidRDefault="00BA51CC" w:rsidP="00BA51CC">
      <w:pPr>
        <w:pStyle w:val="OLNormal0"/>
      </w:pPr>
    </w:p>
    <w:sectPr w:rsidR="00BA51CC" w:rsidRPr="00F12E00" w:rsidSect="00BA51CC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A641E" w14:textId="77777777" w:rsidR="005E3B37" w:rsidRDefault="005E3B37">
      <w:r>
        <w:separator/>
      </w:r>
    </w:p>
  </w:endnote>
  <w:endnote w:type="continuationSeparator" w:id="0">
    <w:p w14:paraId="7828E29A" w14:textId="77777777" w:rsidR="005E3B37" w:rsidRDefault="005E3B37">
      <w:r>
        <w:continuationSeparator/>
      </w:r>
    </w:p>
  </w:endnote>
  <w:endnote w:type="continuationNotice" w:id="1">
    <w:p w14:paraId="73F73D8E" w14:textId="77777777" w:rsidR="005E3B37" w:rsidRDefault="005E3B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B0EF4" w14:textId="130FD317" w:rsidR="001C6A19" w:rsidRPr="00BA51CC" w:rsidRDefault="00BA51CC" w:rsidP="00BA51C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991FFC" w14:paraId="4822A0B5" w14:textId="77777777" w:rsidTr="00BA51CC">
      <w:tc>
        <w:tcPr>
          <w:tcW w:w="9070" w:type="dxa"/>
          <w:gridSpan w:val="3"/>
        </w:tcPr>
        <w:p w14:paraId="1261AC7B" w14:textId="77777777" w:rsidR="00991FFC" w:rsidRDefault="00991FFC" w:rsidP="00991FFC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991FFC" w14:paraId="02580160" w14:textId="77777777" w:rsidTr="00D50B77">
      <w:tc>
        <w:tcPr>
          <w:tcW w:w="4535" w:type="dxa"/>
          <w:gridSpan w:val="2"/>
          <w:hideMark/>
        </w:tcPr>
        <w:p w14:paraId="737C182B" w14:textId="1F06FA1B" w:rsidR="00991FFC" w:rsidRDefault="00991FFC" w:rsidP="00991FF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S35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7AB81058" w14:textId="77777777" w:rsidR="00991FFC" w:rsidRDefault="00991FFC" w:rsidP="00991FF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991FFC" w14:paraId="79572096" w14:textId="77777777" w:rsidTr="00D50B77">
      <w:tc>
        <w:tcPr>
          <w:tcW w:w="1657" w:type="dxa"/>
          <w:hideMark/>
        </w:tcPr>
        <w:p w14:paraId="053967AA" w14:textId="77777777" w:rsidR="00991FFC" w:rsidRDefault="00991FFC" w:rsidP="00991F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064AA98C" w14:textId="6A3D1DAA" w:rsidR="00991FFC" w:rsidRDefault="0016464D" w:rsidP="00991F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0D4A29">
            <w:rPr>
              <w:color w:val="808080" w:themeColor="background1" w:themeShade="80"/>
              <w:sz w:val="18"/>
              <w:szCs w:val="18"/>
            </w:rPr>
            <w:t>.</w:t>
          </w:r>
          <w:r w:rsidR="00D83236">
            <w:rPr>
              <w:color w:val="808080" w:themeColor="background1" w:themeShade="80"/>
              <w:sz w:val="18"/>
              <w:szCs w:val="18"/>
            </w:rPr>
            <w:t>0</w:t>
          </w:r>
        </w:p>
      </w:tc>
    </w:tr>
    <w:tr w:rsidR="00991FFC" w14:paraId="2B381221" w14:textId="77777777" w:rsidTr="00D50B77">
      <w:trPr>
        <w:trHeight w:val="73"/>
      </w:trPr>
      <w:tc>
        <w:tcPr>
          <w:tcW w:w="1657" w:type="dxa"/>
          <w:hideMark/>
        </w:tcPr>
        <w:p w14:paraId="1E8A090B" w14:textId="77777777" w:rsidR="00991FFC" w:rsidRDefault="00991FFC" w:rsidP="00991F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3089A2D2" w14:textId="5E5D0869" w:rsidR="00991FFC" w:rsidRDefault="0016464D" w:rsidP="00991F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DD4B6B7" w14:textId="77777777" w:rsidR="001C6A19" w:rsidRDefault="001C6A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EAFBD" w14:textId="77777777" w:rsidR="005E3B37" w:rsidRDefault="005E3B37">
      <w:r>
        <w:separator/>
      </w:r>
    </w:p>
  </w:footnote>
  <w:footnote w:type="continuationSeparator" w:id="0">
    <w:p w14:paraId="0A596FCC" w14:textId="77777777" w:rsidR="005E3B37" w:rsidRDefault="005E3B37">
      <w:r>
        <w:continuationSeparator/>
      </w:r>
    </w:p>
  </w:footnote>
  <w:footnote w:type="continuationNotice" w:id="1">
    <w:p w14:paraId="5F051B7F" w14:textId="77777777" w:rsidR="005E3B37" w:rsidRDefault="005E3B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411859320">
    <w:abstractNumId w:val="4"/>
  </w:num>
  <w:num w:numId="2" w16cid:durableId="586958869">
    <w:abstractNumId w:val="5"/>
  </w:num>
  <w:num w:numId="3" w16cid:durableId="295373085">
    <w:abstractNumId w:val="7"/>
  </w:num>
  <w:num w:numId="4" w16cid:durableId="1548486610">
    <w:abstractNumId w:val="10"/>
  </w:num>
  <w:num w:numId="5" w16cid:durableId="1073165171">
    <w:abstractNumId w:val="3"/>
  </w:num>
  <w:num w:numId="6" w16cid:durableId="318312455">
    <w:abstractNumId w:val="9"/>
    <w:lvlOverride w:ilvl="0">
      <w:startOverride w:val="1"/>
    </w:lvlOverride>
  </w:num>
  <w:num w:numId="7" w16cid:durableId="102501279">
    <w:abstractNumId w:val="1"/>
  </w:num>
  <w:num w:numId="8" w16cid:durableId="307168525">
    <w:abstractNumId w:val="8"/>
  </w:num>
  <w:num w:numId="9" w16cid:durableId="2133860793">
    <w:abstractNumId w:val="2"/>
  </w:num>
  <w:num w:numId="10" w16cid:durableId="1076244441">
    <w:abstractNumId w:val="6"/>
  </w:num>
  <w:num w:numId="11" w16cid:durableId="69022964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72-0666-1653, v. 1"/>
    <w:docVar w:name="ndGeneratedStampLocation" w:val="ExceptFirst"/>
  </w:docVars>
  <w:rsids>
    <w:rsidRoot w:val="00FB2407"/>
    <w:rsid w:val="000052AC"/>
    <w:rsid w:val="00026B9A"/>
    <w:rsid w:val="00032959"/>
    <w:rsid w:val="00035EAD"/>
    <w:rsid w:val="0004639E"/>
    <w:rsid w:val="00074534"/>
    <w:rsid w:val="00080499"/>
    <w:rsid w:val="00086FA8"/>
    <w:rsid w:val="00090F92"/>
    <w:rsid w:val="000C09BB"/>
    <w:rsid w:val="000C37FE"/>
    <w:rsid w:val="000D4A29"/>
    <w:rsid w:val="00121DFD"/>
    <w:rsid w:val="00123D8A"/>
    <w:rsid w:val="001267A1"/>
    <w:rsid w:val="0015141E"/>
    <w:rsid w:val="00156E42"/>
    <w:rsid w:val="00163366"/>
    <w:rsid w:val="0016464D"/>
    <w:rsid w:val="0016598E"/>
    <w:rsid w:val="001878BD"/>
    <w:rsid w:val="00191CEC"/>
    <w:rsid w:val="001955D2"/>
    <w:rsid w:val="001B7392"/>
    <w:rsid w:val="001C2746"/>
    <w:rsid w:val="001C6A19"/>
    <w:rsid w:val="001D7D13"/>
    <w:rsid w:val="00224437"/>
    <w:rsid w:val="002316F9"/>
    <w:rsid w:val="00271CE0"/>
    <w:rsid w:val="00285DA4"/>
    <w:rsid w:val="00296B34"/>
    <w:rsid w:val="002A2667"/>
    <w:rsid w:val="002A63B2"/>
    <w:rsid w:val="002D03A8"/>
    <w:rsid w:val="002D5A60"/>
    <w:rsid w:val="003141A4"/>
    <w:rsid w:val="00391CA2"/>
    <w:rsid w:val="003A19C7"/>
    <w:rsid w:val="003B313D"/>
    <w:rsid w:val="003E3F87"/>
    <w:rsid w:val="003F24EB"/>
    <w:rsid w:val="004229ED"/>
    <w:rsid w:val="00430E49"/>
    <w:rsid w:val="00467516"/>
    <w:rsid w:val="004836DC"/>
    <w:rsid w:val="00485CB0"/>
    <w:rsid w:val="00486F01"/>
    <w:rsid w:val="00487A93"/>
    <w:rsid w:val="00494D21"/>
    <w:rsid w:val="004A5161"/>
    <w:rsid w:val="004D4E2A"/>
    <w:rsid w:val="004E1FC5"/>
    <w:rsid w:val="004F2035"/>
    <w:rsid w:val="004F3AA7"/>
    <w:rsid w:val="004F6627"/>
    <w:rsid w:val="005100D4"/>
    <w:rsid w:val="00541326"/>
    <w:rsid w:val="00545C6A"/>
    <w:rsid w:val="005535BF"/>
    <w:rsid w:val="00574085"/>
    <w:rsid w:val="0057491A"/>
    <w:rsid w:val="0057667C"/>
    <w:rsid w:val="00585F5A"/>
    <w:rsid w:val="005A5BA3"/>
    <w:rsid w:val="005C29FB"/>
    <w:rsid w:val="005D2073"/>
    <w:rsid w:val="005E3B37"/>
    <w:rsid w:val="005F3C18"/>
    <w:rsid w:val="006053AD"/>
    <w:rsid w:val="00610D88"/>
    <w:rsid w:val="006126C7"/>
    <w:rsid w:val="00635333"/>
    <w:rsid w:val="006A6A86"/>
    <w:rsid w:val="006A7301"/>
    <w:rsid w:val="006C5DE6"/>
    <w:rsid w:val="006C75AE"/>
    <w:rsid w:val="006D561C"/>
    <w:rsid w:val="006E4AB4"/>
    <w:rsid w:val="006F09E4"/>
    <w:rsid w:val="0071470E"/>
    <w:rsid w:val="0072635A"/>
    <w:rsid w:val="00791862"/>
    <w:rsid w:val="007A5066"/>
    <w:rsid w:val="007B22AA"/>
    <w:rsid w:val="007B4B67"/>
    <w:rsid w:val="007B558F"/>
    <w:rsid w:val="007B7552"/>
    <w:rsid w:val="00812925"/>
    <w:rsid w:val="00814B8D"/>
    <w:rsid w:val="008171A4"/>
    <w:rsid w:val="008232D2"/>
    <w:rsid w:val="008264EE"/>
    <w:rsid w:val="00855D21"/>
    <w:rsid w:val="008832BE"/>
    <w:rsid w:val="0088519F"/>
    <w:rsid w:val="008A1BF7"/>
    <w:rsid w:val="008A660F"/>
    <w:rsid w:val="008E2F0E"/>
    <w:rsid w:val="008E3C6F"/>
    <w:rsid w:val="008F63AA"/>
    <w:rsid w:val="0092591E"/>
    <w:rsid w:val="00930C20"/>
    <w:rsid w:val="009338AB"/>
    <w:rsid w:val="00984FCE"/>
    <w:rsid w:val="00991FFC"/>
    <w:rsid w:val="00997690"/>
    <w:rsid w:val="009C071E"/>
    <w:rsid w:val="009C7A89"/>
    <w:rsid w:val="009D36D1"/>
    <w:rsid w:val="009D3F27"/>
    <w:rsid w:val="009E405A"/>
    <w:rsid w:val="009F29BE"/>
    <w:rsid w:val="00A049F8"/>
    <w:rsid w:val="00A22461"/>
    <w:rsid w:val="00A53FB6"/>
    <w:rsid w:val="00A6604E"/>
    <w:rsid w:val="00AA18B2"/>
    <w:rsid w:val="00AC026B"/>
    <w:rsid w:val="00AF2B63"/>
    <w:rsid w:val="00B102CA"/>
    <w:rsid w:val="00B227C5"/>
    <w:rsid w:val="00B57858"/>
    <w:rsid w:val="00B602B8"/>
    <w:rsid w:val="00B64043"/>
    <w:rsid w:val="00B71AB2"/>
    <w:rsid w:val="00B74699"/>
    <w:rsid w:val="00B80107"/>
    <w:rsid w:val="00B80593"/>
    <w:rsid w:val="00B80B4F"/>
    <w:rsid w:val="00B8204E"/>
    <w:rsid w:val="00BA1AB5"/>
    <w:rsid w:val="00BA51CC"/>
    <w:rsid w:val="00BB65A2"/>
    <w:rsid w:val="00BC4A3E"/>
    <w:rsid w:val="00BC64DF"/>
    <w:rsid w:val="00BE25BD"/>
    <w:rsid w:val="00BF16B0"/>
    <w:rsid w:val="00BF2467"/>
    <w:rsid w:val="00BF5E40"/>
    <w:rsid w:val="00C20D05"/>
    <w:rsid w:val="00C26ED8"/>
    <w:rsid w:val="00C65C36"/>
    <w:rsid w:val="00C66CFF"/>
    <w:rsid w:val="00C85906"/>
    <w:rsid w:val="00CB286B"/>
    <w:rsid w:val="00CC7922"/>
    <w:rsid w:val="00CC7A53"/>
    <w:rsid w:val="00CD05E3"/>
    <w:rsid w:val="00CD40BC"/>
    <w:rsid w:val="00CE5E89"/>
    <w:rsid w:val="00CE6A27"/>
    <w:rsid w:val="00CF07C9"/>
    <w:rsid w:val="00CF220A"/>
    <w:rsid w:val="00D03061"/>
    <w:rsid w:val="00D10390"/>
    <w:rsid w:val="00D130E0"/>
    <w:rsid w:val="00D17571"/>
    <w:rsid w:val="00D2158B"/>
    <w:rsid w:val="00D22BBF"/>
    <w:rsid w:val="00D24389"/>
    <w:rsid w:val="00D3225F"/>
    <w:rsid w:val="00D32EC3"/>
    <w:rsid w:val="00D83236"/>
    <w:rsid w:val="00D8340F"/>
    <w:rsid w:val="00D873C5"/>
    <w:rsid w:val="00D97E20"/>
    <w:rsid w:val="00DB1F08"/>
    <w:rsid w:val="00DB4AE8"/>
    <w:rsid w:val="00DC2260"/>
    <w:rsid w:val="00DC49A5"/>
    <w:rsid w:val="00DD6125"/>
    <w:rsid w:val="00DE1EF8"/>
    <w:rsid w:val="00E22FD3"/>
    <w:rsid w:val="00E262D5"/>
    <w:rsid w:val="00E45EE2"/>
    <w:rsid w:val="00E65DEA"/>
    <w:rsid w:val="00E7159C"/>
    <w:rsid w:val="00E7252F"/>
    <w:rsid w:val="00EA4D68"/>
    <w:rsid w:val="00EB214A"/>
    <w:rsid w:val="00EB42E4"/>
    <w:rsid w:val="00EB4DBE"/>
    <w:rsid w:val="00EB5E5E"/>
    <w:rsid w:val="00EC455C"/>
    <w:rsid w:val="00EC5DC2"/>
    <w:rsid w:val="00EE0618"/>
    <w:rsid w:val="00F00B84"/>
    <w:rsid w:val="00F12E00"/>
    <w:rsid w:val="00F141A4"/>
    <w:rsid w:val="00F141E3"/>
    <w:rsid w:val="00F2140B"/>
    <w:rsid w:val="00F27DC5"/>
    <w:rsid w:val="00F37FF6"/>
    <w:rsid w:val="00F871A1"/>
    <w:rsid w:val="00FA114B"/>
    <w:rsid w:val="00FB2407"/>
    <w:rsid w:val="00FB59B8"/>
    <w:rsid w:val="00FB7809"/>
    <w:rsid w:val="00FC1C14"/>
    <w:rsid w:val="00FC37EC"/>
    <w:rsid w:val="00FC7CA0"/>
    <w:rsid w:val="00FE0D13"/>
    <w:rsid w:val="00F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8C069C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67C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57667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57667C"/>
    <w:pPr>
      <w:ind w:left="720"/>
      <w:contextualSpacing/>
    </w:pPr>
  </w:style>
  <w:style w:type="table" w:styleId="TableGrid">
    <w:name w:val="Table Grid"/>
    <w:basedOn w:val="TableNormal"/>
    <w:rsid w:val="00576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F2140B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45EE2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FB59B8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E7159C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BA51CC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BA51CC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BA51CC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BA51CC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BA51CC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BA51CC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BA51CC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A51CC"/>
  </w:style>
  <w:style w:type="paragraph" w:customStyle="1" w:styleId="OLHeading">
    <w:name w:val="OL_Heading"/>
    <w:basedOn w:val="Normal"/>
    <w:next w:val="OLBodyText"/>
    <w:qFormat/>
    <w:rsid w:val="00BA51C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A51C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A51CC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A51CC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A51CC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A51CC"/>
    <w:pPr>
      <w:spacing w:after="240"/>
    </w:pPr>
  </w:style>
  <w:style w:type="paragraph" w:customStyle="1" w:styleId="OLNumber0NoNum">
    <w:name w:val="OL_Number0_NoNum"/>
    <w:basedOn w:val="OLNumber0"/>
    <w:next w:val="OLNumber1"/>
    <w:rsid w:val="00BA51C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A51CC"/>
    <w:pPr>
      <w:ind w:left="709"/>
    </w:pPr>
  </w:style>
  <w:style w:type="paragraph" w:customStyle="1" w:styleId="OLIndent2">
    <w:name w:val="OL_Indent2"/>
    <w:basedOn w:val="OLNormal"/>
    <w:qFormat/>
    <w:rsid w:val="00BA51CC"/>
    <w:pPr>
      <w:ind w:left="1418"/>
    </w:pPr>
  </w:style>
  <w:style w:type="paragraph" w:customStyle="1" w:styleId="OLIndent3">
    <w:name w:val="OL_Indent3"/>
    <w:basedOn w:val="OLNormal"/>
    <w:qFormat/>
    <w:rsid w:val="00BA51C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A51C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A51C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A51CC"/>
    <w:pPr>
      <w:keepNext/>
    </w:pPr>
    <w:rPr>
      <w:b/>
    </w:rPr>
  </w:style>
  <w:style w:type="paragraph" w:customStyle="1" w:styleId="OLQuote">
    <w:name w:val="OL_Quote"/>
    <w:basedOn w:val="OLNormal"/>
    <w:qFormat/>
    <w:rsid w:val="00BA51C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A51CC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A51CC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A51CC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A51CC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A51CC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BA51CC"/>
    <w:pPr>
      <w:numPr>
        <w:numId w:val="7"/>
      </w:numPr>
    </w:pPr>
  </w:style>
  <w:style w:type="paragraph" w:customStyle="1" w:styleId="OLBullet5">
    <w:name w:val="OL_Bullet5"/>
    <w:basedOn w:val="OLNormal"/>
    <w:rsid w:val="00BA51CC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BA51CC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A51CC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A51CC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A51CC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A51CC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BA51CC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57667C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BA51C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A51C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A51CC"/>
    <w:pPr>
      <w:spacing w:after="120"/>
      <w:jc w:val="left"/>
    </w:pPr>
  </w:style>
  <w:style w:type="paragraph" w:customStyle="1" w:styleId="OLHeadingLine">
    <w:name w:val="OL_HeadingLine"/>
    <w:basedOn w:val="Normal"/>
    <w:rsid w:val="00BA51C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A51CC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BA51CC"/>
    <w:pPr>
      <w:spacing w:after="0"/>
    </w:pPr>
  </w:style>
  <w:style w:type="paragraph" w:customStyle="1" w:styleId="OLSubHeadingC">
    <w:name w:val="OL_SubHeading_C"/>
    <w:basedOn w:val="OLSubHeading"/>
    <w:rsid w:val="00BA51C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33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8612C-93C3-45D8-9DD3-CA3622C3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2023-07-24T00:44:00Z</dcterms:created>
  <dcterms:modified xsi:type="dcterms:W3CDTF">2023-07-24T00:44:00Z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