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107A4" w14:textId="3BC98980" w:rsidR="0082654D" w:rsidRDefault="0082654D" w:rsidP="00787B6C">
      <w:pPr>
        <w:pStyle w:val="OLBodyText"/>
      </w:pPr>
    </w:p>
    <w:p w14:paraId="78831CD9" w14:textId="6F089B61" w:rsidR="006B16DE" w:rsidRDefault="006B16DE" w:rsidP="00787B6C">
      <w:pPr>
        <w:pStyle w:val="OLBodyText"/>
      </w:pPr>
    </w:p>
    <w:p w14:paraId="7807CF82" w14:textId="77777777" w:rsidR="00787B6C" w:rsidRDefault="00787B6C" w:rsidP="00787B6C">
      <w:pPr>
        <w:pStyle w:val="OLBodyText"/>
      </w:pPr>
    </w:p>
    <w:p w14:paraId="383DBB72" w14:textId="334CCAC6" w:rsidR="006B16DE" w:rsidRDefault="006B16DE" w:rsidP="00787B6C">
      <w:pPr>
        <w:pStyle w:val="OLBodyText"/>
      </w:pPr>
    </w:p>
    <w:p w14:paraId="240BD6E9" w14:textId="75407F55" w:rsidR="006B16DE" w:rsidRDefault="006B16DE" w:rsidP="00787B6C">
      <w:pPr>
        <w:pStyle w:val="OLBody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B16DE" w:rsidRPr="00787B6C" w14:paraId="29111DA9" w14:textId="77777777" w:rsidTr="006B16DE">
        <w:tc>
          <w:tcPr>
            <w:tcW w:w="9060" w:type="dxa"/>
          </w:tcPr>
          <w:p w14:paraId="3F82F517" w14:textId="5EB09BC5" w:rsidR="006B16DE" w:rsidRPr="00787B6C" w:rsidRDefault="006B16DE" w:rsidP="00787B6C">
            <w:pPr>
              <w:pStyle w:val="OLTableText"/>
              <w:rPr>
                <w:sz w:val="52"/>
                <w:szCs w:val="52"/>
              </w:rPr>
            </w:pPr>
            <w:r w:rsidRPr="00787B6C">
              <w:rPr>
                <w:sz w:val="52"/>
                <w:szCs w:val="52"/>
              </w:rPr>
              <w:t>Terminating a construction contract, and even issuing a notice to show cause, is inherently risky and should only be done with appropriate legal advice.</w:t>
            </w:r>
          </w:p>
          <w:p w14:paraId="33FB1D54" w14:textId="77777777" w:rsidR="006B16DE" w:rsidRPr="00787B6C" w:rsidRDefault="006B16DE" w:rsidP="00787B6C">
            <w:pPr>
              <w:pStyle w:val="OLTableText"/>
              <w:rPr>
                <w:sz w:val="52"/>
                <w:szCs w:val="52"/>
              </w:rPr>
            </w:pPr>
            <w:r w:rsidRPr="00787B6C">
              <w:rPr>
                <w:sz w:val="52"/>
                <w:szCs w:val="52"/>
              </w:rPr>
              <w:t>For this reason, the procurement and contract templates do not include a P138 – Principal’s notice to show cause.</w:t>
            </w:r>
          </w:p>
          <w:p w14:paraId="29EDF65D" w14:textId="0E40AFA0" w:rsidR="006B16DE" w:rsidRPr="00787B6C" w:rsidRDefault="006B16DE" w:rsidP="00787B6C">
            <w:pPr>
              <w:pStyle w:val="OLTableText"/>
              <w:rPr>
                <w:sz w:val="52"/>
                <w:szCs w:val="52"/>
              </w:rPr>
            </w:pPr>
            <w:r w:rsidRPr="00787B6C">
              <w:rPr>
                <w:sz w:val="52"/>
                <w:szCs w:val="52"/>
              </w:rPr>
              <w:t>You should seek legal advice from your preferred legal advisor prior to issuing a notice to show cause or taking steps to terminate a contract.</w:t>
            </w:r>
          </w:p>
        </w:tc>
      </w:tr>
    </w:tbl>
    <w:p w14:paraId="3C453CF3" w14:textId="77777777" w:rsidR="006B16DE" w:rsidRPr="006B16DE" w:rsidRDefault="006B16DE" w:rsidP="006B16DE"/>
    <w:sectPr w:rsidR="006B16DE" w:rsidRPr="006B16DE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B7ACD" w14:textId="77777777" w:rsidR="00AE3209" w:rsidRDefault="00AE3209">
      <w:r>
        <w:separator/>
      </w:r>
    </w:p>
  </w:endnote>
  <w:endnote w:type="continuationSeparator" w:id="0">
    <w:p w14:paraId="2173627A" w14:textId="77777777" w:rsidR="00AE3209" w:rsidRDefault="00AE3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EB9D2" w14:textId="77777777" w:rsidR="00AE3209" w:rsidRDefault="00AE3209">
      <w:r>
        <w:separator/>
      </w:r>
    </w:p>
  </w:footnote>
  <w:footnote w:type="continuationSeparator" w:id="0">
    <w:p w14:paraId="491BB3B4" w14:textId="77777777" w:rsidR="00AE3209" w:rsidRDefault="00AE32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A5542"/>
    <w:multiLevelType w:val="hybridMultilevel"/>
    <w:tmpl w:val="0A1642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6" w15:restartNumberingAfterBreak="0">
    <w:nsid w:val="2B7B4135"/>
    <w:multiLevelType w:val="hybridMultilevel"/>
    <w:tmpl w:val="9D322C98"/>
    <w:lvl w:ilvl="0" w:tplc="9312900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8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9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0" w15:restartNumberingAfterBreak="0">
    <w:nsid w:val="3EBA1DC5"/>
    <w:multiLevelType w:val="hybridMultilevel"/>
    <w:tmpl w:val="6C3809B8"/>
    <w:lvl w:ilvl="0" w:tplc="21E4A27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3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E241D3"/>
    <w:multiLevelType w:val="hybridMultilevel"/>
    <w:tmpl w:val="1986A2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9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9E0FDE"/>
    <w:multiLevelType w:val="hybridMultilevel"/>
    <w:tmpl w:val="A9A23F2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4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714887155">
    <w:abstractNumId w:val="10"/>
  </w:num>
  <w:num w:numId="2" w16cid:durableId="977956481">
    <w:abstractNumId w:val="6"/>
  </w:num>
  <w:num w:numId="3" w16cid:durableId="399208195">
    <w:abstractNumId w:val="17"/>
  </w:num>
  <w:num w:numId="4" w16cid:durableId="791628820">
    <w:abstractNumId w:val="22"/>
  </w:num>
  <w:num w:numId="5" w16cid:durableId="830025301">
    <w:abstractNumId w:val="0"/>
  </w:num>
  <w:num w:numId="6" w16cid:durableId="1753315309">
    <w:abstractNumId w:val="12"/>
  </w:num>
  <w:num w:numId="7" w16cid:durableId="272326900">
    <w:abstractNumId w:val="15"/>
  </w:num>
  <w:num w:numId="8" w16cid:durableId="815493874">
    <w:abstractNumId w:val="21"/>
  </w:num>
  <w:num w:numId="9" w16cid:durableId="62024790">
    <w:abstractNumId w:val="7"/>
  </w:num>
  <w:num w:numId="10" w16cid:durableId="1644306357">
    <w:abstractNumId w:val="4"/>
  </w:num>
  <w:num w:numId="11" w16cid:durableId="733744017">
    <w:abstractNumId w:val="2"/>
  </w:num>
  <w:num w:numId="12" w16cid:durableId="1621186242">
    <w:abstractNumId w:val="14"/>
  </w:num>
  <w:num w:numId="13" w16cid:durableId="438916468">
    <w:abstractNumId w:val="19"/>
  </w:num>
  <w:num w:numId="14" w16cid:durableId="210309439">
    <w:abstractNumId w:val="24"/>
  </w:num>
  <w:num w:numId="15" w16cid:durableId="1245071139">
    <w:abstractNumId w:val="5"/>
  </w:num>
  <w:num w:numId="16" w16cid:durableId="1013150789">
    <w:abstractNumId w:val="9"/>
  </w:num>
  <w:num w:numId="17" w16cid:durableId="1277256133">
    <w:abstractNumId w:val="18"/>
  </w:num>
  <w:num w:numId="18" w16cid:durableId="2116825924">
    <w:abstractNumId w:val="1"/>
  </w:num>
  <w:num w:numId="19" w16cid:durableId="2143158524">
    <w:abstractNumId w:val="8"/>
  </w:num>
  <w:num w:numId="20" w16cid:durableId="1747609560">
    <w:abstractNumId w:val="11"/>
  </w:num>
  <w:num w:numId="21" w16cid:durableId="222252828">
    <w:abstractNumId w:val="20"/>
  </w:num>
  <w:num w:numId="22" w16cid:durableId="1003126046">
    <w:abstractNumId w:val="3"/>
  </w:num>
  <w:num w:numId="23" w16cid:durableId="840966886">
    <w:abstractNumId w:val="16"/>
  </w:num>
  <w:num w:numId="24" w16cid:durableId="365183318">
    <w:abstractNumId w:val="23"/>
  </w:num>
  <w:num w:numId="25" w16cid:durableId="915945013">
    <w:abstractNumId w:val="13"/>
  </w:num>
  <w:num w:numId="26" w16cid:durableId="1193032491">
    <w:abstractNumId w:val="2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407"/>
    <w:rsid w:val="00032959"/>
    <w:rsid w:val="0004639E"/>
    <w:rsid w:val="000625BE"/>
    <w:rsid w:val="00074534"/>
    <w:rsid w:val="000C5AD8"/>
    <w:rsid w:val="000E4617"/>
    <w:rsid w:val="001267A1"/>
    <w:rsid w:val="00156E42"/>
    <w:rsid w:val="001765C7"/>
    <w:rsid w:val="001C4733"/>
    <w:rsid w:val="002633F2"/>
    <w:rsid w:val="00285DA4"/>
    <w:rsid w:val="00296B34"/>
    <w:rsid w:val="002A2667"/>
    <w:rsid w:val="002A63B2"/>
    <w:rsid w:val="002B0786"/>
    <w:rsid w:val="002D5A60"/>
    <w:rsid w:val="00307500"/>
    <w:rsid w:val="0033418C"/>
    <w:rsid w:val="00366000"/>
    <w:rsid w:val="00391CA2"/>
    <w:rsid w:val="003A19C7"/>
    <w:rsid w:val="003B313D"/>
    <w:rsid w:val="004378C0"/>
    <w:rsid w:val="004836DC"/>
    <w:rsid w:val="00485CB0"/>
    <w:rsid w:val="004F3AA7"/>
    <w:rsid w:val="0054095A"/>
    <w:rsid w:val="005B0968"/>
    <w:rsid w:val="005C29FB"/>
    <w:rsid w:val="005C50DA"/>
    <w:rsid w:val="005D0171"/>
    <w:rsid w:val="006053AD"/>
    <w:rsid w:val="00624D38"/>
    <w:rsid w:val="00633948"/>
    <w:rsid w:val="00644B47"/>
    <w:rsid w:val="006A6A86"/>
    <w:rsid w:val="006B16DE"/>
    <w:rsid w:val="006D561C"/>
    <w:rsid w:val="00735C5E"/>
    <w:rsid w:val="007608C6"/>
    <w:rsid w:val="00787B6C"/>
    <w:rsid w:val="007B7552"/>
    <w:rsid w:val="007D1C29"/>
    <w:rsid w:val="008232D2"/>
    <w:rsid w:val="0082654D"/>
    <w:rsid w:val="0087163D"/>
    <w:rsid w:val="0088519F"/>
    <w:rsid w:val="0092591E"/>
    <w:rsid w:val="00936BEB"/>
    <w:rsid w:val="009C2148"/>
    <w:rsid w:val="009C7A89"/>
    <w:rsid w:val="009D36D1"/>
    <w:rsid w:val="009E405A"/>
    <w:rsid w:val="00A800F6"/>
    <w:rsid w:val="00A81E13"/>
    <w:rsid w:val="00A8431B"/>
    <w:rsid w:val="00AB29DE"/>
    <w:rsid w:val="00AE3209"/>
    <w:rsid w:val="00B07FED"/>
    <w:rsid w:val="00B4010D"/>
    <w:rsid w:val="00B57858"/>
    <w:rsid w:val="00B71AB2"/>
    <w:rsid w:val="00B80593"/>
    <w:rsid w:val="00BA1AB5"/>
    <w:rsid w:val="00BB65A2"/>
    <w:rsid w:val="00BF2467"/>
    <w:rsid w:val="00C0685F"/>
    <w:rsid w:val="00C12ED8"/>
    <w:rsid w:val="00C3300A"/>
    <w:rsid w:val="00CD40BC"/>
    <w:rsid w:val="00CF220A"/>
    <w:rsid w:val="00D10390"/>
    <w:rsid w:val="00D20FD9"/>
    <w:rsid w:val="00D24389"/>
    <w:rsid w:val="00DC49A5"/>
    <w:rsid w:val="00DE1EF8"/>
    <w:rsid w:val="00DE2807"/>
    <w:rsid w:val="00E2084D"/>
    <w:rsid w:val="00E2170A"/>
    <w:rsid w:val="00EA4D68"/>
    <w:rsid w:val="00EB42E4"/>
    <w:rsid w:val="00EB4DBE"/>
    <w:rsid w:val="00EF0DBF"/>
    <w:rsid w:val="00F07C89"/>
    <w:rsid w:val="00F141E3"/>
    <w:rsid w:val="00F22DAC"/>
    <w:rsid w:val="00F25FFC"/>
    <w:rsid w:val="00F37FF6"/>
    <w:rsid w:val="00F75856"/>
    <w:rsid w:val="00F75CEC"/>
    <w:rsid w:val="00F7688B"/>
    <w:rsid w:val="00FA5166"/>
    <w:rsid w:val="00FB2407"/>
    <w:rsid w:val="00FB5BD0"/>
    <w:rsid w:val="00FB797D"/>
    <w:rsid w:val="00FE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AA851E"/>
  <w15:docId w15:val="{C7C4DFF8-8B11-4B9C-812E-CEB1EBE42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7B6C"/>
    <w:pPr>
      <w:jc w:val="both"/>
    </w:pPr>
    <w:rPr>
      <w:rFonts w:ascii="Arial" w:hAnsi="Arial" w:cs="Arial"/>
      <w:lang w:eastAsia="en-US"/>
    </w:rPr>
  </w:style>
  <w:style w:type="paragraph" w:styleId="Heading1">
    <w:name w:val="heading 1"/>
    <w:aliases w:val="HL"/>
    <w:basedOn w:val="Normal"/>
    <w:next w:val="Normal"/>
    <w:link w:val="Heading1Char"/>
    <w:rsid w:val="00787B6C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F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20A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787B6C"/>
    <w:pPr>
      <w:ind w:left="720"/>
      <w:contextualSpacing/>
    </w:pPr>
  </w:style>
  <w:style w:type="table" w:styleId="TableGrid">
    <w:name w:val="Table Grid"/>
    <w:basedOn w:val="TableNormal"/>
    <w:rsid w:val="00787B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3A19C7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19C7"/>
  </w:style>
  <w:style w:type="character" w:customStyle="1" w:styleId="CommentTextChar">
    <w:name w:val="Comment Text Char"/>
    <w:basedOn w:val="DefaultParagraphFont"/>
    <w:link w:val="CommentText"/>
    <w:rsid w:val="003A19C7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C2148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0E4617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307500"/>
    <w:rPr>
      <w:sz w:val="24"/>
      <w:szCs w:val="24"/>
      <w:lang w:eastAsia="en-US"/>
    </w:rPr>
  </w:style>
  <w:style w:type="paragraph" w:customStyle="1" w:styleId="OLNumber0">
    <w:name w:val="OL_Number0"/>
    <w:basedOn w:val="OLNormal"/>
    <w:next w:val="OLNumber1"/>
    <w:rsid w:val="00787B6C"/>
    <w:pPr>
      <w:keepNext/>
      <w:numPr>
        <w:numId w:val="6"/>
      </w:numPr>
    </w:pPr>
    <w:rPr>
      <w:b/>
      <w:bCs/>
    </w:rPr>
  </w:style>
  <w:style w:type="paragraph" w:customStyle="1" w:styleId="OLNumber1">
    <w:name w:val="OL_Number1"/>
    <w:basedOn w:val="OLNormal"/>
    <w:qFormat/>
    <w:rsid w:val="00787B6C"/>
    <w:pPr>
      <w:numPr>
        <w:ilvl w:val="1"/>
        <w:numId w:val="6"/>
      </w:numPr>
    </w:pPr>
  </w:style>
  <w:style w:type="paragraph" w:customStyle="1" w:styleId="OLNumber2">
    <w:name w:val="OL_Number2"/>
    <w:basedOn w:val="OLNormal"/>
    <w:qFormat/>
    <w:rsid w:val="00787B6C"/>
    <w:pPr>
      <w:numPr>
        <w:ilvl w:val="2"/>
        <w:numId w:val="6"/>
      </w:numPr>
    </w:pPr>
  </w:style>
  <w:style w:type="paragraph" w:customStyle="1" w:styleId="OLNumber3">
    <w:name w:val="OL_Number3"/>
    <w:basedOn w:val="OLNormal"/>
    <w:qFormat/>
    <w:rsid w:val="00787B6C"/>
    <w:pPr>
      <w:numPr>
        <w:ilvl w:val="3"/>
        <w:numId w:val="6"/>
      </w:numPr>
    </w:pPr>
  </w:style>
  <w:style w:type="paragraph" w:customStyle="1" w:styleId="OLNumber4">
    <w:name w:val="OL_Number4"/>
    <w:basedOn w:val="OLNormal"/>
    <w:qFormat/>
    <w:rsid w:val="00787B6C"/>
    <w:pPr>
      <w:numPr>
        <w:ilvl w:val="4"/>
        <w:numId w:val="6"/>
      </w:numPr>
    </w:pPr>
  </w:style>
  <w:style w:type="paragraph" w:customStyle="1" w:styleId="OLNumber5">
    <w:name w:val="OL_Number5"/>
    <w:basedOn w:val="OLNormal"/>
    <w:qFormat/>
    <w:rsid w:val="00787B6C"/>
    <w:pPr>
      <w:numPr>
        <w:ilvl w:val="5"/>
        <w:numId w:val="6"/>
      </w:numPr>
    </w:pPr>
  </w:style>
  <w:style w:type="paragraph" w:customStyle="1" w:styleId="OLBullet0">
    <w:name w:val="OL_Bullet0"/>
    <w:basedOn w:val="OLNormal"/>
    <w:qFormat/>
    <w:rsid w:val="00787B6C"/>
    <w:pPr>
      <w:numPr>
        <w:numId w:val="7"/>
      </w:numPr>
    </w:pPr>
    <w:rPr>
      <w:szCs w:val="24"/>
    </w:rPr>
  </w:style>
  <w:style w:type="paragraph" w:customStyle="1" w:styleId="OLBodyText">
    <w:name w:val="OL_BodyText"/>
    <w:basedOn w:val="OLNormal"/>
    <w:qFormat/>
    <w:rsid w:val="00787B6C"/>
  </w:style>
  <w:style w:type="paragraph" w:customStyle="1" w:styleId="OLHeading">
    <w:name w:val="OL_Heading"/>
    <w:basedOn w:val="Normal"/>
    <w:next w:val="OLBodyText"/>
    <w:qFormat/>
    <w:rsid w:val="00787B6C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787B6C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787B6C"/>
    <w:pPr>
      <w:numPr>
        <w:numId w:val="8"/>
      </w:numPr>
    </w:pPr>
    <w:rPr>
      <w:szCs w:val="24"/>
    </w:rPr>
  </w:style>
  <w:style w:type="paragraph" w:customStyle="1" w:styleId="OLBullet2">
    <w:name w:val="OL_Bullet2"/>
    <w:basedOn w:val="OLNormal"/>
    <w:qFormat/>
    <w:rsid w:val="00787B6C"/>
    <w:pPr>
      <w:numPr>
        <w:numId w:val="9"/>
      </w:numPr>
    </w:pPr>
    <w:rPr>
      <w:szCs w:val="24"/>
    </w:rPr>
  </w:style>
  <w:style w:type="paragraph" w:customStyle="1" w:styleId="OLListPara">
    <w:name w:val="OL_ListPara"/>
    <w:basedOn w:val="Normal"/>
    <w:rsid w:val="00787B6C"/>
    <w:pPr>
      <w:numPr>
        <w:numId w:val="10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787B6C"/>
    <w:pPr>
      <w:spacing w:after="240"/>
    </w:pPr>
  </w:style>
  <w:style w:type="paragraph" w:customStyle="1" w:styleId="OLNumber0NoNum">
    <w:name w:val="OL_Number0_NoNum"/>
    <w:basedOn w:val="OLNumber0"/>
    <w:next w:val="OLNumber1"/>
    <w:rsid w:val="00787B6C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787B6C"/>
    <w:pPr>
      <w:ind w:left="709"/>
    </w:pPr>
  </w:style>
  <w:style w:type="paragraph" w:customStyle="1" w:styleId="OLIndent2">
    <w:name w:val="OL_Indent2"/>
    <w:basedOn w:val="OLNormal"/>
    <w:qFormat/>
    <w:rsid w:val="00787B6C"/>
    <w:pPr>
      <w:ind w:left="1418"/>
    </w:pPr>
  </w:style>
  <w:style w:type="paragraph" w:customStyle="1" w:styleId="OLIndent3">
    <w:name w:val="OL_Indent3"/>
    <w:basedOn w:val="OLNormal"/>
    <w:qFormat/>
    <w:rsid w:val="00787B6C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787B6C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787B6C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787B6C"/>
    <w:pPr>
      <w:keepNext/>
    </w:pPr>
    <w:rPr>
      <w:b/>
    </w:rPr>
  </w:style>
  <w:style w:type="paragraph" w:customStyle="1" w:styleId="OLQuote">
    <w:name w:val="OL_Quote"/>
    <w:basedOn w:val="OLNormal"/>
    <w:qFormat/>
    <w:rsid w:val="00787B6C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787B6C"/>
    <w:pPr>
      <w:pageBreakBefore/>
      <w:widowControl w:val="0"/>
      <w:numPr>
        <w:numId w:val="19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787B6C"/>
    <w:pPr>
      <w:widowControl w:val="0"/>
      <w:numPr>
        <w:numId w:val="20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787B6C"/>
    <w:pPr>
      <w:widowControl w:val="0"/>
      <w:numPr>
        <w:ilvl w:val="1"/>
        <w:numId w:val="20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787B6C"/>
    <w:pPr>
      <w:widowControl w:val="0"/>
      <w:numPr>
        <w:ilvl w:val="2"/>
        <w:numId w:val="20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787B6C"/>
    <w:pPr>
      <w:numPr>
        <w:numId w:val="26"/>
      </w:numPr>
    </w:pPr>
  </w:style>
  <w:style w:type="paragraph" w:customStyle="1" w:styleId="OLBullet4">
    <w:name w:val="OL_Bullet4"/>
    <w:basedOn w:val="OLNormal"/>
    <w:qFormat/>
    <w:rsid w:val="00787B6C"/>
    <w:pPr>
      <w:numPr>
        <w:numId w:val="22"/>
      </w:numPr>
    </w:pPr>
  </w:style>
  <w:style w:type="paragraph" w:customStyle="1" w:styleId="OLBullet5">
    <w:name w:val="OL_Bullet5"/>
    <w:basedOn w:val="OLNormal"/>
    <w:rsid w:val="00787B6C"/>
    <w:pPr>
      <w:numPr>
        <w:numId w:val="23"/>
      </w:numPr>
    </w:pPr>
  </w:style>
  <w:style w:type="paragraph" w:customStyle="1" w:styleId="OLSchedule0Heading">
    <w:name w:val="OL_Schedule0_Heading"/>
    <w:basedOn w:val="OLNormal"/>
    <w:next w:val="OLBodyText"/>
    <w:qFormat/>
    <w:rsid w:val="00787B6C"/>
    <w:pPr>
      <w:keepNext/>
      <w:pageBreakBefore/>
      <w:widowControl w:val="0"/>
      <w:numPr>
        <w:numId w:val="24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787B6C"/>
    <w:pPr>
      <w:keepNext/>
      <w:widowControl w:val="0"/>
      <w:numPr>
        <w:ilvl w:val="1"/>
        <w:numId w:val="24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787B6C"/>
    <w:pPr>
      <w:widowControl w:val="0"/>
      <w:numPr>
        <w:ilvl w:val="2"/>
        <w:numId w:val="24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787B6C"/>
    <w:pPr>
      <w:widowControl w:val="0"/>
      <w:numPr>
        <w:ilvl w:val="3"/>
        <w:numId w:val="24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787B6C"/>
    <w:pPr>
      <w:numPr>
        <w:ilvl w:val="4"/>
        <w:numId w:val="24"/>
      </w:numPr>
    </w:pPr>
  </w:style>
  <w:style w:type="paragraph" w:customStyle="1" w:styleId="OLNumber1BU">
    <w:name w:val="OL_Number1BU"/>
    <w:basedOn w:val="OLNumber1B"/>
    <w:next w:val="OLNumber2"/>
    <w:qFormat/>
    <w:rsid w:val="00787B6C"/>
    <w:pPr>
      <w:pBdr>
        <w:bottom w:val="single" w:sz="4" w:space="1" w:color="auto"/>
      </w:pBdr>
    </w:pPr>
  </w:style>
  <w:style w:type="character" w:customStyle="1" w:styleId="Heading1Char">
    <w:name w:val="Heading 1 Char"/>
    <w:aliases w:val="HL Char"/>
    <w:basedOn w:val="DefaultParagraphFont"/>
    <w:link w:val="Heading1"/>
    <w:rsid w:val="00787B6C"/>
    <w:rPr>
      <w:rFonts w:ascii="Calibri Light" w:eastAsiaTheme="majorEastAsia" w:hAnsi="Calibri Light" w:cstheme="majorBidi"/>
      <w:sz w:val="22"/>
      <w:szCs w:val="32"/>
      <w:lang w:eastAsia="en-US"/>
    </w:rPr>
  </w:style>
  <w:style w:type="paragraph" w:customStyle="1" w:styleId="OLIndent4">
    <w:name w:val="OL_Indent4"/>
    <w:basedOn w:val="OLNormal"/>
    <w:qFormat/>
    <w:rsid w:val="00787B6C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787B6C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787B6C"/>
    <w:pPr>
      <w:spacing w:after="12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50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47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05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50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41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33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76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89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13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72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59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9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534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83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96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027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41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6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5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69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54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Cairns City Council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CMULDERS</dc:creator>
  <cp:keywords/>
  <cp:lastModifiedBy>Kaitlin Lewis</cp:lastModifiedBy>
  <cp:revision>2</cp:revision>
  <cp:lastPrinted>2016-09-08T05:38:00Z</cp:lastPrinted>
  <dcterms:created xsi:type="dcterms:W3CDTF">2023-07-20T05:26:00Z</dcterms:created>
  <dcterms:modified xsi:type="dcterms:W3CDTF">2023-07-20T05:26:00Z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AuthorCode">
    <vt:lpwstr>GWM</vt:lpwstr>
  </property>
  <property fmtid="{D5CDD505-2E9C-101B-9397-08002B2CF9AE}" pid="3" name="WAuthorName">
    <vt:lpwstr>Gerard Meade</vt:lpwstr>
  </property>
  <property fmtid="{D5CDD505-2E9C-101B-9397-08002B2CF9AE}" pid="4" name="WClientCode">
    <vt:lpwstr>*Not Known</vt:lpwstr>
  </property>
  <property fmtid="{D5CDD505-2E9C-101B-9397-08002B2CF9AE}" pid="5" name="WClientName">
    <vt:lpwstr>*Not Known</vt:lpwstr>
  </property>
  <property fmtid="{D5CDD505-2E9C-101B-9397-08002B2CF9AE}" pid="6" name="WMatterCode">
    <vt:lpwstr>172043</vt:lpwstr>
  </property>
  <property fmtid="{D5CDD505-2E9C-101B-9397-08002B2CF9AE}" pid="7" name="WMatterDesc">
    <vt:lpwstr>Cairns Regional Council - PMF - Construct Only (Standard Risk)</vt:lpwstr>
  </property>
  <property fmtid="{D5CDD505-2E9C-101B-9397-08002B2CF9AE}" pid="8" name="WPrecDesc">
    <vt:lpwstr># C122 - Variation Quotation</vt:lpwstr>
  </property>
  <property fmtid="{D5CDD505-2E9C-101B-9397-08002B2CF9AE}" pid="9" name="WPrecType">
    <vt:lpwstr>DOCUMENT</vt:lpwstr>
  </property>
</Properties>
</file>