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75"/>
        <w:tblOverlap w:val="never"/>
        <w:tblW w:w="9285" w:type="dxa"/>
        <w:tblBorders>
          <w:bottom w:val="single" w:sz="4" w:space="0" w:color="auto"/>
          <w:insideH w:val="single" w:sz="4" w:space="0" w:color="auto"/>
          <w:insideV w:val="single" w:sz="4" w:space="0" w:color="auto"/>
        </w:tblBorders>
        <w:tblLook w:val="0000" w:firstRow="0" w:lastRow="0" w:firstColumn="0" w:lastColumn="0" w:noHBand="0" w:noVBand="0"/>
      </w:tblPr>
      <w:tblGrid>
        <w:gridCol w:w="9285"/>
      </w:tblGrid>
      <w:tr w:rsidR="00E84EB6" w:rsidRPr="00E540D8" w14:paraId="388D0F7D" w14:textId="77777777" w:rsidTr="00C766C0">
        <w:tc>
          <w:tcPr>
            <w:tcW w:w="9285" w:type="dxa"/>
            <w:tcBorders>
              <w:bottom w:val="nil"/>
            </w:tcBorders>
          </w:tcPr>
          <w:p w14:paraId="61774B35" w14:textId="77777777" w:rsidR="00E84EB6" w:rsidRPr="00902406" w:rsidRDefault="00E84EB6" w:rsidP="00C766C0">
            <w:pPr>
              <w:spacing w:before="1920" w:after="1920"/>
              <w:jc w:val="right"/>
              <w:rPr>
                <w:sz w:val="44"/>
              </w:rPr>
            </w:pPr>
            <w:bookmarkStart w:id="0" w:name="_Toc282158762"/>
            <w:bookmarkStart w:id="1" w:name="_Toc343070722"/>
            <w:bookmarkStart w:id="2" w:name="_Toc406923103"/>
            <w:bookmarkStart w:id="3" w:name="_Toc406923170"/>
            <w:bookmarkStart w:id="4" w:name="_Toc406923525"/>
            <w:bookmarkStart w:id="5" w:name="_Toc406983029"/>
            <w:bookmarkStart w:id="6" w:name="_Toc406983141"/>
            <w:bookmarkStart w:id="7" w:name="_Toc406987944"/>
            <w:bookmarkStart w:id="8" w:name="_Toc406988200"/>
            <w:bookmarkStart w:id="9" w:name="_Toc406988668"/>
            <w:bookmarkStart w:id="10" w:name="_Toc414871846"/>
            <w:bookmarkStart w:id="11" w:name="_Toc425245091"/>
            <w:bookmarkStart w:id="12" w:name="_Toc434307072"/>
            <w:bookmarkStart w:id="13" w:name="_Toc93295259"/>
            <w:bookmarkStart w:id="14" w:name="_Toc275352484"/>
            <w:bookmarkStart w:id="15" w:name="_Toc93295265"/>
            <w:bookmarkStart w:id="16" w:name="_Toc275352490"/>
          </w:p>
        </w:tc>
      </w:tr>
      <w:tr w:rsidR="00E84EB6" w:rsidRPr="00E540D8" w14:paraId="000FBCAC" w14:textId="77777777" w:rsidTr="00C766C0">
        <w:tc>
          <w:tcPr>
            <w:tcW w:w="9285" w:type="dxa"/>
            <w:tcBorders>
              <w:top w:val="nil"/>
              <w:bottom w:val="nil"/>
            </w:tcBorders>
          </w:tcPr>
          <w:p w14:paraId="51339F23" w14:textId="77777777" w:rsidR="00E84EB6" w:rsidRDefault="00E84EB6" w:rsidP="00C766C0">
            <w:pPr>
              <w:spacing w:before="120" w:after="120"/>
              <w:jc w:val="right"/>
              <w:rPr>
                <w:sz w:val="44"/>
              </w:rPr>
            </w:pPr>
            <w:r>
              <w:rPr>
                <w:sz w:val="44"/>
              </w:rPr>
              <w:t>GENERAL SPECIFICATION</w:t>
            </w:r>
          </w:p>
          <w:p w14:paraId="60BAF9D8" w14:textId="3C317A75" w:rsidR="00E84EB6" w:rsidRPr="00902406" w:rsidRDefault="00E84EB6" w:rsidP="00C766C0">
            <w:pPr>
              <w:spacing w:before="120" w:after="120"/>
              <w:jc w:val="right"/>
              <w:rPr>
                <w:sz w:val="44"/>
              </w:rPr>
            </w:pPr>
            <w:r>
              <w:rPr>
                <w:sz w:val="44"/>
              </w:rPr>
              <w:t>(MINOR WORKS)</w:t>
            </w:r>
          </w:p>
        </w:tc>
      </w:tr>
      <w:tr w:rsidR="00E84EB6" w:rsidRPr="00E540D8" w14:paraId="1C6ABE7E" w14:textId="77777777" w:rsidTr="00C766C0">
        <w:tc>
          <w:tcPr>
            <w:tcW w:w="9285" w:type="dxa"/>
            <w:tcBorders>
              <w:top w:val="nil"/>
              <w:bottom w:val="single" w:sz="4" w:space="0" w:color="auto"/>
            </w:tcBorders>
          </w:tcPr>
          <w:p w14:paraId="76C5C6DB" w14:textId="77777777" w:rsidR="00E84EB6" w:rsidRPr="00C13E18" w:rsidRDefault="00E84EB6" w:rsidP="00C766C0">
            <w:pPr>
              <w:jc w:val="right"/>
              <w:rPr>
                <w:sz w:val="28"/>
                <w:szCs w:val="28"/>
              </w:rPr>
            </w:pPr>
          </w:p>
        </w:tc>
      </w:tr>
      <w:tr w:rsidR="00E84EB6" w:rsidRPr="00E540D8" w14:paraId="0618F40C" w14:textId="77777777" w:rsidTr="00C766C0">
        <w:trPr>
          <w:trHeight w:val="2524"/>
        </w:trPr>
        <w:tc>
          <w:tcPr>
            <w:tcW w:w="9285" w:type="dxa"/>
            <w:tcBorders>
              <w:top w:val="single" w:sz="4" w:space="0" w:color="auto"/>
              <w:bottom w:val="nil"/>
            </w:tcBorders>
          </w:tcPr>
          <w:p w14:paraId="461A9D7F" w14:textId="77777777" w:rsidR="00E84EB6" w:rsidRPr="00902406" w:rsidRDefault="00E84EB6" w:rsidP="00C766C0">
            <w:pPr>
              <w:spacing w:after="120"/>
              <w:jc w:val="right"/>
              <w:rPr>
                <w:sz w:val="44"/>
              </w:rPr>
            </w:pPr>
          </w:p>
        </w:tc>
      </w:tr>
      <w:tr w:rsidR="00E84EB6" w:rsidRPr="00E540D8" w14:paraId="56ADA9EF" w14:textId="77777777" w:rsidTr="00C766C0">
        <w:tc>
          <w:tcPr>
            <w:tcW w:w="9285" w:type="dxa"/>
            <w:tcBorders>
              <w:top w:val="nil"/>
              <w:bottom w:val="nil"/>
            </w:tcBorders>
          </w:tcPr>
          <w:p w14:paraId="06571AD9" w14:textId="77777777" w:rsidR="00E84EB6" w:rsidRPr="00902406" w:rsidRDefault="00E84EB6" w:rsidP="00C766C0">
            <w:pPr>
              <w:keepLines/>
              <w:suppressAutoHyphens/>
              <w:spacing w:before="360" w:after="360"/>
              <w:jc w:val="right"/>
              <w:rPr>
                <w:sz w:val="44"/>
              </w:rPr>
            </w:pPr>
            <w:r w:rsidRPr="00E540D8">
              <w:rPr>
                <w:color w:val="808080"/>
                <w:sz w:val="28"/>
                <w:szCs w:val="32"/>
              </w:rPr>
              <w:fldChar w:fldCharType="begin">
                <w:ffData>
                  <w:name w:val="Text34"/>
                  <w:enabled/>
                  <w:calcOnExit w:val="0"/>
                  <w:textInput>
                    <w:default w:val="[INSERT CONTRACT NAME]"/>
                  </w:textInput>
                </w:ffData>
              </w:fldChar>
            </w:r>
            <w:bookmarkStart w:id="17" w:name="Text34"/>
            <w:r w:rsidRPr="00E540D8">
              <w:rPr>
                <w:color w:val="808080"/>
                <w:sz w:val="28"/>
                <w:szCs w:val="32"/>
              </w:rPr>
              <w:instrText xml:space="preserve"> FORMTEXT </w:instrText>
            </w:r>
            <w:r w:rsidRPr="00E540D8">
              <w:rPr>
                <w:color w:val="808080"/>
                <w:sz w:val="28"/>
                <w:szCs w:val="32"/>
              </w:rPr>
            </w:r>
            <w:r w:rsidRPr="00E540D8">
              <w:rPr>
                <w:color w:val="808080"/>
                <w:sz w:val="28"/>
                <w:szCs w:val="32"/>
              </w:rPr>
              <w:fldChar w:fldCharType="separate"/>
            </w:r>
            <w:r>
              <w:rPr>
                <w:noProof/>
                <w:color w:val="808080"/>
                <w:sz w:val="28"/>
                <w:szCs w:val="32"/>
              </w:rPr>
              <w:t>[INSERT CONTRACT NAME]</w:t>
            </w:r>
            <w:r w:rsidRPr="00E540D8">
              <w:rPr>
                <w:color w:val="808080"/>
                <w:sz w:val="28"/>
                <w:szCs w:val="32"/>
              </w:rPr>
              <w:fldChar w:fldCharType="end"/>
            </w:r>
            <w:bookmarkEnd w:id="17"/>
          </w:p>
        </w:tc>
      </w:tr>
      <w:tr w:rsidR="00E84EB6" w:rsidRPr="00E540D8" w14:paraId="0F7C8673" w14:textId="77777777" w:rsidTr="00C766C0">
        <w:tc>
          <w:tcPr>
            <w:tcW w:w="9285" w:type="dxa"/>
            <w:tcBorders>
              <w:top w:val="nil"/>
              <w:bottom w:val="nil"/>
            </w:tcBorders>
          </w:tcPr>
          <w:p w14:paraId="5F5D0B04" w14:textId="77777777" w:rsidR="00E84EB6" w:rsidRPr="00902406" w:rsidRDefault="00E84EB6" w:rsidP="00C766C0">
            <w:pPr>
              <w:spacing w:before="360" w:after="360"/>
              <w:jc w:val="right"/>
              <w:rPr>
                <w:sz w:val="44"/>
              </w:rPr>
            </w:pPr>
            <w:r w:rsidRPr="00902406">
              <w:rPr>
                <w:color w:val="808080"/>
                <w:sz w:val="28"/>
              </w:rPr>
              <w:t>CONTRACT NO</w:t>
            </w:r>
            <w:r w:rsidRPr="00E540D8">
              <w:rPr>
                <w:color w:val="808080"/>
                <w:sz w:val="28"/>
                <w:szCs w:val="32"/>
              </w:rPr>
              <w:t xml:space="preserve">: </w:t>
            </w:r>
            <w:r w:rsidRPr="00E540D8">
              <w:rPr>
                <w:color w:val="808080"/>
                <w:sz w:val="28"/>
                <w:szCs w:val="32"/>
              </w:rPr>
              <w:fldChar w:fldCharType="begin">
                <w:ffData>
                  <w:name w:val=""/>
                  <w:enabled/>
                  <w:calcOnExit w:val="0"/>
                  <w:textInput>
                    <w:default w:val="[INSERT CONTRACT NUMBER]"/>
                  </w:textInput>
                </w:ffData>
              </w:fldChar>
            </w:r>
            <w:r w:rsidRPr="00E540D8">
              <w:rPr>
                <w:color w:val="808080"/>
                <w:sz w:val="28"/>
                <w:szCs w:val="32"/>
              </w:rPr>
              <w:instrText xml:space="preserve"> FORMTEXT </w:instrText>
            </w:r>
            <w:r w:rsidRPr="00E540D8">
              <w:rPr>
                <w:color w:val="808080"/>
                <w:sz w:val="28"/>
                <w:szCs w:val="32"/>
              </w:rPr>
            </w:r>
            <w:r w:rsidRPr="00E540D8">
              <w:rPr>
                <w:color w:val="808080"/>
                <w:sz w:val="28"/>
                <w:szCs w:val="32"/>
              </w:rPr>
              <w:fldChar w:fldCharType="separate"/>
            </w:r>
            <w:r>
              <w:rPr>
                <w:noProof/>
                <w:color w:val="808080"/>
                <w:sz w:val="28"/>
                <w:szCs w:val="32"/>
              </w:rPr>
              <w:t>[INSERT CONTRACT NUMBER]</w:t>
            </w:r>
            <w:r w:rsidRPr="00E540D8">
              <w:rPr>
                <w:color w:val="808080"/>
                <w:sz w:val="28"/>
                <w:szCs w:val="32"/>
              </w:rPr>
              <w:fldChar w:fldCharType="end"/>
            </w:r>
          </w:p>
        </w:tc>
      </w:tr>
      <w:tr w:rsidR="00545100" w:rsidRPr="00E540D8" w14:paraId="0052A8E3" w14:textId="77777777" w:rsidTr="00C766C0">
        <w:tc>
          <w:tcPr>
            <w:tcW w:w="9285" w:type="dxa"/>
            <w:tcBorders>
              <w:top w:val="nil"/>
              <w:bottom w:val="nil"/>
            </w:tcBorders>
          </w:tcPr>
          <w:p w14:paraId="4E0065EA" w14:textId="6397031A" w:rsidR="00545100" w:rsidRPr="00545100" w:rsidRDefault="00545100" w:rsidP="00545100">
            <w:pPr>
              <w:spacing w:before="360" w:after="360"/>
              <w:rPr>
                <w:sz w:val="18"/>
              </w:rPr>
            </w:pPr>
            <w:r>
              <w:rPr>
                <w:noProof/>
                <w:highlight w:val="green"/>
              </w:rPr>
              <w:fldChar w:fldCharType="begin">
                <w:ffData>
                  <w:name w:val=""/>
                  <w:enabled/>
                  <w:calcOnExit w:val="0"/>
                  <w:textInput>
                    <w:default w:val="[Guidance Note: clauses in this General Specification should be amended or deleted as necessary to suit the requirements of the specific project. Green guidance notes should be deleted and yellow fields completed before document is issued]"/>
                  </w:textInput>
                </w:ffData>
              </w:fldChar>
            </w:r>
            <w:r>
              <w:rPr>
                <w:noProof/>
                <w:highlight w:val="green"/>
              </w:rPr>
              <w:instrText xml:space="preserve"> FORMTEXT </w:instrText>
            </w:r>
            <w:r>
              <w:rPr>
                <w:noProof/>
                <w:highlight w:val="green"/>
              </w:rPr>
            </w:r>
            <w:r>
              <w:rPr>
                <w:noProof/>
                <w:highlight w:val="green"/>
              </w:rPr>
              <w:fldChar w:fldCharType="separate"/>
            </w:r>
            <w:r>
              <w:rPr>
                <w:noProof/>
                <w:highlight w:val="green"/>
              </w:rPr>
              <w:t>[Guidance Note: clauses in this General Specification should be amended or deleted as necessary to suit the requirements of the specific project. Green guidance notes should be deleted and yellow fields completed before document is issued]</w:t>
            </w:r>
            <w:r>
              <w:rPr>
                <w:noProof/>
                <w:highlight w:val="green"/>
              </w:rPr>
              <w:fldChar w:fldCharType="end"/>
            </w:r>
          </w:p>
        </w:tc>
      </w:tr>
    </w:tbl>
    <w:p w14:paraId="21630EE9" w14:textId="77777777" w:rsidR="00E84EB6" w:rsidRDefault="00E84EB6" w:rsidP="009939D7">
      <w:pPr>
        <w:rPr>
          <w:noProof/>
          <w:highlight w:val="green"/>
        </w:rPr>
      </w:pPr>
    </w:p>
    <w:p w14:paraId="1F2A05C9" w14:textId="77777777" w:rsidR="00D11EC3" w:rsidRDefault="00D11EC3" w:rsidP="00390C6A">
      <w:pPr>
        <w:rPr>
          <w:sz w:val="32"/>
          <w:szCs w:val="36"/>
        </w:rPr>
        <w:sectPr w:rsidR="00D11EC3" w:rsidSect="009D55F1">
          <w:headerReference w:type="default" r:id="rId9"/>
          <w:footerReference w:type="default" r:id="rId10"/>
          <w:pgSz w:w="11909" w:h="16834" w:code="9"/>
          <w:pgMar w:top="1134" w:right="1418" w:bottom="1134" w:left="1418" w:header="709" w:footer="567" w:gutter="0"/>
          <w:cols w:space="720"/>
          <w:titlePg/>
          <w:docGrid w:linePitch="272"/>
        </w:sectPr>
      </w:pPr>
    </w:p>
    <w:p w14:paraId="23FD2E0D" w14:textId="55B0391B" w:rsidR="00271CB9" w:rsidRDefault="00ED2AEB" w:rsidP="001333A3">
      <w:pPr>
        <w:pStyle w:val="TOC1"/>
        <w:rPr>
          <w:rFonts w:asciiTheme="minorHAnsi" w:eastAsiaTheme="minorEastAsia" w:hAnsiTheme="minorHAnsi" w:cstheme="minorBidi"/>
          <w:kern w:val="2"/>
          <w:sz w:val="22"/>
          <w:szCs w:val="22"/>
          <w:lang w:eastAsia="en-AU"/>
          <w14:ligatures w14:val="standardContextual"/>
        </w:rPr>
      </w:pPr>
      <w:r w:rsidRPr="003732D3">
        <w:lastRenderedPageBreak/>
        <w:fldChar w:fldCharType="begin"/>
      </w:r>
      <w:r w:rsidRPr="003732D3">
        <w:instrText xml:space="preserve"> TOC \t "</w:instrText>
      </w:r>
      <w:r w:rsidR="002B67AF">
        <w:instrText>O</w:instrText>
      </w:r>
      <w:r w:rsidRPr="003732D3">
        <w:instrText>L_Number1</w:instrText>
      </w:r>
      <w:r w:rsidR="007916A8">
        <w:instrText>BU</w:instrText>
      </w:r>
      <w:r w:rsidRPr="003732D3">
        <w:instrText>,1,</w:instrText>
      </w:r>
      <w:r w:rsidR="007916A8">
        <w:instrText>O</w:instrText>
      </w:r>
      <w:r w:rsidRPr="003732D3">
        <w:instrText>L_Number2</w:instrText>
      </w:r>
      <w:r w:rsidR="007916A8">
        <w:instrText>B</w:instrText>
      </w:r>
      <w:r w:rsidRPr="003732D3">
        <w:instrText>,2,</w:instrText>
      </w:r>
      <w:r w:rsidR="007916A8">
        <w:instrText>O</w:instrText>
      </w:r>
      <w:r w:rsidRPr="003732D3">
        <w:instrText>L_AnnexureHeading,3,</w:instrText>
      </w:r>
      <w:r w:rsidR="007916A8">
        <w:instrText>O</w:instrText>
      </w:r>
      <w:r w:rsidRPr="003732D3">
        <w:instrText xml:space="preserve">L_Schedule0_Heading,3" </w:instrText>
      </w:r>
      <w:r w:rsidRPr="003732D3">
        <w:fldChar w:fldCharType="separate"/>
      </w:r>
      <w:r w:rsidR="00271CB9">
        <w:t>1.</w:t>
      </w:r>
      <w:r w:rsidR="00271CB9">
        <w:rPr>
          <w:rFonts w:asciiTheme="minorHAnsi" w:eastAsiaTheme="minorEastAsia" w:hAnsiTheme="minorHAnsi" w:cstheme="minorBidi"/>
          <w:kern w:val="2"/>
          <w:sz w:val="22"/>
          <w:szCs w:val="22"/>
          <w:lang w:eastAsia="en-AU"/>
          <w14:ligatures w14:val="standardContextual"/>
        </w:rPr>
        <w:tab/>
      </w:r>
      <w:r w:rsidR="00271CB9">
        <w:t>the specification</w:t>
      </w:r>
      <w:r w:rsidR="00271CB9">
        <w:tab/>
      </w:r>
      <w:r w:rsidR="00271CB9">
        <w:fldChar w:fldCharType="begin"/>
      </w:r>
      <w:r w:rsidR="00271CB9">
        <w:instrText xml:space="preserve"> PAGEREF _Toc141988766 \h </w:instrText>
      </w:r>
      <w:r w:rsidR="00271CB9">
        <w:fldChar w:fldCharType="separate"/>
      </w:r>
      <w:r w:rsidR="00271CB9">
        <w:t>3</w:t>
      </w:r>
      <w:r w:rsidR="00271CB9">
        <w:fldChar w:fldCharType="end"/>
      </w:r>
    </w:p>
    <w:p w14:paraId="42DC68C9" w14:textId="19C59527"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2.</w:t>
      </w:r>
      <w:r>
        <w:rPr>
          <w:rFonts w:asciiTheme="minorHAnsi" w:eastAsiaTheme="minorEastAsia" w:hAnsiTheme="minorHAnsi" w:cstheme="minorBidi"/>
          <w:kern w:val="2"/>
          <w:sz w:val="22"/>
          <w:szCs w:val="22"/>
          <w:lang w:eastAsia="en-AU"/>
          <w14:ligatures w14:val="standardContextual"/>
        </w:rPr>
        <w:tab/>
      </w:r>
      <w:r>
        <w:t>DEFINITIONS</w:t>
      </w:r>
      <w:r>
        <w:tab/>
      </w:r>
      <w:r>
        <w:fldChar w:fldCharType="begin"/>
      </w:r>
      <w:r>
        <w:instrText xml:space="preserve"> PAGEREF _Toc141988768 \h </w:instrText>
      </w:r>
      <w:r>
        <w:fldChar w:fldCharType="separate"/>
      </w:r>
      <w:r>
        <w:t>3</w:t>
      </w:r>
      <w:r>
        <w:fldChar w:fldCharType="end"/>
      </w:r>
    </w:p>
    <w:p w14:paraId="1CACCC7A" w14:textId="3FC01414"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3.</w:t>
      </w:r>
      <w:r>
        <w:rPr>
          <w:rFonts w:asciiTheme="minorHAnsi" w:eastAsiaTheme="minorEastAsia" w:hAnsiTheme="minorHAnsi" w:cstheme="minorBidi"/>
          <w:kern w:val="2"/>
          <w:sz w:val="22"/>
          <w:szCs w:val="22"/>
          <w:lang w:eastAsia="en-AU"/>
          <w14:ligatures w14:val="standardContextual"/>
        </w:rPr>
        <w:tab/>
      </w:r>
      <w:r>
        <w:t>plant, equipment and methOds</w:t>
      </w:r>
      <w:r>
        <w:tab/>
      </w:r>
      <w:r>
        <w:fldChar w:fldCharType="begin"/>
      </w:r>
      <w:r>
        <w:instrText xml:space="preserve"> PAGEREF _Toc141988769 \h </w:instrText>
      </w:r>
      <w:r>
        <w:fldChar w:fldCharType="separate"/>
      </w:r>
      <w:r>
        <w:t>4</w:t>
      </w:r>
      <w:r>
        <w:fldChar w:fldCharType="end"/>
      </w:r>
    </w:p>
    <w:p w14:paraId="2C2D158D" w14:textId="6FF88000"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4.</w:t>
      </w:r>
      <w:r>
        <w:rPr>
          <w:rFonts w:asciiTheme="minorHAnsi" w:eastAsiaTheme="minorEastAsia" w:hAnsiTheme="minorHAnsi" w:cstheme="minorBidi"/>
          <w:kern w:val="2"/>
          <w:sz w:val="22"/>
          <w:szCs w:val="22"/>
          <w:lang w:eastAsia="en-AU"/>
          <w14:ligatures w14:val="standardContextual"/>
        </w:rPr>
        <w:tab/>
      </w:r>
      <w:r>
        <w:t>principal supplied materials</w:t>
      </w:r>
      <w:r>
        <w:tab/>
      </w:r>
      <w:r>
        <w:fldChar w:fldCharType="begin"/>
      </w:r>
      <w:r>
        <w:instrText xml:space="preserve"> PAGEREF _Toc141988770 \h </w:instrText>
      </w:r>
      <w:r>
        <w:fldChar w:fldCharType="separate"/>
      </w:r>
      <w:r>
        <w:t>4</w:t>
      </w:r>
      <w:r>
        <w:fldChar w:fldCharType="end"/>
      </w:r>
    </w:p>
    <w:p w14:paraId="58A082A9" w14:textId="4650DE58"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5.</w:t>
      </w:r>
      <w:r>
        <w:rPr>
          <w:rFonts w:asciiTheme="minorHAnsi" w:eastAsiaTheme="minorEastAsia" w:hAnsiTheme="minorHAnsi" w:cstheme="minorBidi"/>
          <w:kern w:val="2"/>
          <w:sz w:val="22"/>
          <w:szCs w:val="22"/>
          <w:lang w:eastAsia="en-AU"/>
          <w14:ligatures w14:val="standardContextual"/>
        </w:rPr>
        <w:tab/>
      </w:r>
      <w:r>
        <w:t>work by others</w:t>
      </w:r>
      <w:r>
        <w:tab/>
      </w:r>
      <w:r>
        <w:fldChar w:fldCharType="begin"/>
      </w:r>
      <w:r>
        <w:instrText xml:space="preserve"> PAGEREF _Toc141988772 \h </w:instrText>
      </w:r>
      <w:r>
        <w:fldChar w:fldCharType="separate"/>
      </w:r>
      <w:r>
        <w:t>6</w:t>
      </w:r>
      <w:r>
        <w:fldChar w:fldCharType="end"/>
      </w:r>
    </w:p>
    <w:p w14:paraId="20C16F54" w14:textId="7EBAA38F"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6.</w:t>
      </w:r>
      <w:r>
        <w:rPr>
          <w:rFonts w:asciiTheme="minorHAnsi" w:eastAsiaTheme="minorEastAsia" w:hAnsiTheme="minorHAnsi" w:cstheme="minorBidi"/>
          <w:kern w:val="2"/>
          <w:sz w:val="22"/>
          <w:szCs w:val="22"/>
          <w:lang w:eastAsia="en-AU"/>
          <w14:ligatures w14:val="standardContextual"/>
        </w:rPr>
        <w:tab/>
      </w:r>
      <w:r>
        <w:t>SITE</w:t>
      </w:r>
      <w:r>
        <w:tab/>
      </w:r>
      <w:r>
        <w:fldChar w:fldCharType="begin"/>
      </w:r>
      <w:r>
        <w:instrText xml:space="preserve"> PAGEREF _Toc141988773 \h </w:instrText>
      </w:r>
      <w:r>
        <w:fldChar w:fldCharType="separate"/>
      </w:r>
      <w:r>
        <w:t>6</w:t>
      </w:r>
      <w:r>
        <w:fldChar w:fldCharType="end"/>
      </w:r>
    </w:p>
    <w:p w14:paraId="37D8AC81" w14:textId="299C00F7"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7.</w:t>
      </w:r>
      <w:r>
        <w:rPr>
          <w:rFonts w:asciiTheme="minorHAnsi" w:eastAsiaTheme="minorEastAsia" w:hAnsiTheme="minorHAnsi" w:cstheme="minorBidi"/>
          <w:kern w:val="2"/>
          <w:sz w:val="22"/>
          <w:szCs w:val="22"/>
          <w:lang w:eastAsia="en-AU"/>
          <w14:ligatures w14:val="standardContextual"/>
        </w:rPr>
        <w:tab/>
      </w:r>
      <w:r>
        <w:t>latent conditions</w:t>
      </w:r>
      <w:r>
        <w:tab/>
      </w:r>
      <w:r>
        <w:fldChar w:fldCharType="begin"/>
      </w:r>
      <w:r>
        <w:instrText xml:space="preserve"> PAGEREF _Toc141988774 \h </w:instrText>
      </w:r>
      <w:r>
        <w:fldChar w:fldCharType="separate"/>
      </w:r>
      <w:r>
        <w:t>8</w:t>
      </w:r>
      <w:r>
        <w:fldChar w:fldCharType="end"/>
      </w:r>
    </w:p>
    <w:p w14:paraId="0E5E932E" w14:textId="496C49EE"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8.</w:t>
      </w:r>
      <w:r>
        <w:rPr>
          <w:rFonts w:asciiTheme="minorHAnsi" w:eastAsiaTheme="minorEastAsia" w:hAnsiTheme="minorHAnsi" w:cstheme="minorBidi"/>
          <w:kern w:val="2"/>
          <w:sz w:val="22"/>
          <w:szCs w:val="22"/>
          <w:lang w:eastAsia="en-AU"/>
          <w14:ligatures w14:val="standardContextual"/>
        </w:rPr>
        <w:tab/>
      </w:r>
      <w:r>
        <w:t>Removal of personnel</w:t>
      </w:r>
      <w:r>
        <w:tab/>
      </w:r>
      <w:r>
        <w:fldChar w:fldCharType="begin"/>
      </w:r>
      <w:r>
        <w:instrText xml:space="preserve"> PAGEREF _Toc141988775 \h </w:instrText>
      </w:r>
      <w:r>
        <w:fldChar w:fldCharType="separate"/>
      </w:r>
      <w:r>
        <w:t>8</w:t>
      </w:r>
      <w:r>
        <w:fldChar w:fldCharType="end"/>
      </w:r>
    </w:p>
    <w:p w14:paraId="5D40F5AB" w14:textId="03489F7C"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9.</w:t>
      </w:r>
      <w:r>
        <w:rPr>
          <w:rFonts w:asciiTheme="minorHAnsi" w:eastAsiaTheme="minorEastAsia" w:hAnsiTheme="minorHAnsi" w:cstheme="minorBidi"/>
          <w:kern w:val="2"/>
          <w:sz w:val="22"/>
          <w:szCs w:val="22"/>
          <w:lang w:eastAsia="en-AU"/>
          <w14:ligatures w14:val="standardContextual"/>
        </w:rPr>
        <w:tab/>
      </w:r>
      <w:r>
        <w:t>program</w:t>
      </w:r>
      <w:r>
        <w:tab/>
      </w:r>
      <w:r>
        <w:fldChar w:fldCharType="begin"/>
      </w:r>
      <w:r>
        <w:instrText xml:space="preserve"> PAGEREF _Toc141988776 \h </w:instrText>
      </w:r>
      <w:r>
        <w:fldChar w:fldCharType="separate"/>
      </w:r>
      <w:r>
        <w:t>9</w:t>
      </w:r>
      <w:r>
        <w:fldChar w:fldCharType="end"/>
      </w:r>
    </w:p>
    <w:p w14:paraId="201D9689" w14:textId="6CB58DC0"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10.</w:t>
      </w:r>
      <w:r>
        <w:rPr>
          <w:rFonts w:asciiTheme="minorHAnsi" w:eastAsiaTheme="minorEastAsia" w:hAnsiTheme="minorHAnsi" w:cstheme="minorBidi"/>
          <w:kern w:val="2"/>
          <w:sz w:val="22"/>
          <w:szCs w:val="22"/>
          <w:lang w:eastAsia="en-AU"/>
          <w14:ligatures w14:val="standardContextual"/>
        </w:rPr>
        <w:tab/>
      </w:r>
      <w:r>
        <w:t>quality Management system</w:t>
      </w:r>
      <w:r>
        <w:tab/>
      </w:r>
      <w:r>
        <w:fldChar w:fldCharType="begin"/>
      </w:r>
      <w:r>
        <w:instrText xml:space="preserve"> PAGEREF _Toc141988777 \h </w:instrText>
      </w:r>
      <w:r>
        <w:fldChar w:fldCharType="separate"/>
      </w:r>
      <w:r>
        <w:t>10</w:t>
      </w:r>
      <w:r>
        <w:fldChar w:fldCharType="end"/>
      </w:r>
    </w:p>
    <w:p w14:paraId="2A24D173" w14:textId="1D508690"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11.</w:t>
      </w:r>
      <w:r>
        <w:rPr>
          <w:rFonts w:asciiTheme="minorHAnsi" w:eastAsiaTheme="minorEastAsia" w:hAnsiTheme="minorHAnsi" w:cstheme="minorBidi"/>
          <w:kern w:val="2"/>
          <w:sz w:val="22"/>
          <w:szCs w:val="22"/>
          <w:lang w:eastAsia="en-AU"/>
          <w14:ligatures w14:val="standardContextual"/>
        </w:rPr>
        <w:tab/>
      </w:r>
      <w:r>
        <w:t>reports AND RECORD KEEPING</w:t>
      </w:r>
      <w:r>
        <w:tab/>
      </w:r>
      <w:r>
        <w:fldChar w:fldCharType="begin"/>
      </w:r>
      <w:r>
        <w:instrText xml:space="preserve"> PAGEREF _Toc141988778 \h </w:instrText>
      </w:r>
      <w:r>
        <w:fldChar w:fldCharType="separate"/>
      </w:r>
      <w:r>
        <w:t>12</w:t>
      </w:r>
      <w:r>
        <w:fldChar w:fldCharType="end"/>
      </w:r>
    </w:p>
    <w:p w14:paraId="6183EDC9" w14:textId="052AD6B3"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12.</w:t>
      </w:r>
      <w:r>
        <w:rPr>
          <w:rFonts w:asciiTheme="minorHAnsi" w:eastAsiaTheme="minorEastAsia" w:hAnsiTheme="minorHAnsi" w:cstheme="minorBidi"/>
          <w:kern w:val="2"/>
          <w:sz w:val="22"/>
          <w:szCs w:val="22"/>
          <w:lang w:eastAsia="en-AU"/>
          <w14:ligatures w14:val="standardContextual"/>
        </w:rPr>
        <w:tab/>
      </w:r>
      <w:r>
        <w:t>ENVIRONMENTAL PROTECTION</w:t>
      </w:r>
      <w:r>
        <w:tab/>
      </w:r>
      <w:r>
        <w:fldChar w:fldCharType="begin"/>
      </w:r>
      <w:r>
        <w:instrText xml:space="preserve"> PAGEREF _Toc141988779 \h </w:instrText>
      </w:r>
      <w:r>
        <w:fldChar w:fldCharType="separate"/>
      </w:r>
      <w:r>
        <w:t>13</w:t>
      </w:r>
      <w:r>
        <w:fldChar w:fldCharType="end"/>
      </w:r>
    </w:p>
    <w:p w14:paraId="1D461D06" w14:textId="0353BD18"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13.</w:t>
      </w:r>
      <w:r>
        <w:rPr>
          <w:rFonts w:asciiTheme="minorHAnsi" w:eastAsiaTheme="minorEastAsia" w:hAnsiTheme="minorHAnsi" w:cstheme="minorBidi"/>
          <w:kern w:val="2"/>
          <w:sz w:val="22"/>
          <w:szCs w:val="22"/>
          <w:lang w:eastAsia="en-AU"/>
          <w14:ligatures w14:val="standardContextual"/>
        </w:rPr>
        <w:tab/>
      </w:r>
      <w:r>
        <w:t>CULTURAL HERITAGE</w:t>
      </w:r>
      <w:r>
        <w:tab/>
      </w:r>
      <w:r>
        <w:fldChar w:fldCharType="begin"/>
      </w:r>
      <w:r>
        <w:instrText xml:space="preserve"> PAGEREF _Toc141988780 \h </w:instrText>
      </w:r>
      <w:r>
        <w:fldChar w:fldCharType="separate"/>
      </w:r>
      <w:r>
        <w:t>14</w:t>
      </w:r>
      <w:r>
        <w:fldChar w:fldCharType="end"/>
      </w:r>
    </w:p>
    <w:p w14:paraId="25D44353" w14:textId="4FF456C7"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14.</w:t>
      </w:r>
      <w:r>
        <w:rPr>
          <w:rFonts w:asciiTheme="minorHAnsi" w:eastAsiaTheme="minorEastAsia" w:hAnsiTheme="minorHAnsi" w:cstheme="minorBidi"/>
          <w:kern w:val="2"/>
          <w:sz w:val="22"/>
          <w:szCs w:val="22"/>
          <w:lang w:eastAsia="en-AU"/>
          <w14:ligatures w14:val="standardContextual"/>
        </w:rPr>
        <w:tab/>
      </w:r>
      <w:r>
        <w:t>CULTURAL HERITAGE</w:t>
      </w:r>
      <w:r>
        <w:tab/>
      </w:r>
      <w:r>
        <w:fldChar w:fldCharType="begin"/>
      </w:r>
      <w:r>
        <w:instrText xml:space="preserve"> PAGEREF _Toc141988781 \h </w:instrText>
      </w:r>
      <w:r>
        <w:fldChar w:fldCharType="separate"/>
      </w:r>
      <w:r>
        <w:t>15</w:t>
      </w:r>
      <w:r>
        <w:fldChar w:fldCharType="end"/>
      </w:r>
    </w:p>
    <w:p w14:paraId="5B27A051" w14:textId="3D37A909"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15.</w:t>
      </w:r>
      <w:r>
        <w:rPr>
          <w:rFonts w:asciiTheme="minorHAnsi" w:eastAsiaTheme="minorEastAsia" w:hAnsiTheme="minorHAnsi" w:cstheme="minorBidi"/>
          <w:kern w:val="2"/>
          <w:sz w:val="22"/>
          <w:szCs w:val="22"/>
          <w:lang w:eastAsia="en-AU"/>
          <w14:ligatures w14:val="standardContextual"/>
        </w:rPr>
        <w:tab/>
      </w:r>
      <w:r>
        <w:t>traffic management</w:t>
      </w:r>
      <w:r>
        <w:tab/>
      </w:r>
      <w:r>
        <w:fldChar w:fldCharType="begin"/>
      </w:r>
      <w:r>
        <w:instrText xml:space="preserve"> PAGEREF _Toc141988784 \h </w:instrText>
      </w:r>
      <w:r>
        <w:fldChar w:fldCharType="separate"/>
      </w:r>
      <w:r>
        <w:t>16</w:t>
      </w:r>
      <w:r>
        <w:fldChar w:fldCharType="end"/>
      </w:r>
    </w:p>
    <w:p w14:paraId="1A3E231D" w14:textId="3D08E496"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16.</w:t>
      </w:r>
      <w:r>
        <w:rPr>
          <w:rFonts w:asciiTheme="minorHAnsi" w:eastAsiaTheme="minorEastAsia" w:hAnsiTheme="minorHAnsi" w:cstheme="minorBidi"/>
          <w:kern w:val="2"/>
          <w:sz w:val="22"/>
          <w:szCs w:val="22"/>
          <w:lang w:eastAsia="en-AU"/>
          <w14:ligatures w14:val="standardContextual"/>
        </w:rPr>
        <w:tab/>
      </w:r>
      <w:r>
        <w:t>Heavy Vehicle National Law</w:t>
      </w:r>
      <w:r>
        <w:tab/>
      </w:r>
      <w:r>
        <w:fldChar w:fldCharType="begin"/>
      </w:r>
      <w:r>
        <w:instrText xml:space="preserve"> PAGEREF _Toc141988785 \h </w:instrText>
      </w:r>
      <w:r>
        <w:fldChar w:fldCharType="separate"/>
      </w:r>
      <w:r>
        <w:t>17</w:t>
      </w:r>
      <w:r>
        <w:fldChar w:fldCharType="end"/>
      </w:r>
    </w:p>
    <w:p w14:paraId="5CD5C149" w14:textId="5222A03A"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17.</w:t>
      </w:r>
      <w:r>
        <w:rPr>
          <w:rFonts w:asciiTheme="minorHAnsi" w:eastAsiaTheme="minorEastAsia" w:hAnsiTheme="minorHAnsi" w:cstheme="minorBidi"/>
          <w:kern w:val="2"/>
          <w:sz w:val="22"/>
          <w:szCs w:val="22"/>
          <w:lang w:eastAsia="en-AU"/>
          <w14:ligatures w14:val="standardContextual"/>
        </w:rPr>
        <w:tab/>
      </w:r>
      <w:r>
        <w:t>Labour Hire</w:t>
      </w:r>
      <w:r>
        <w:tab/>
      </w:r>
      <w:r>
        <w:fldChar w:fldCharType="begin"/>
      </w:r>
      <w:r>
        <w:instrText xml:space="preserve"> PAGEREF _Toc141988786 \h </w:instrText>
      </w:r>
      <w:r>
        <w:fldChar w:fldCharType="separate"/>
      </w:r>
      <w:r>
        <w:t>18</w:t>
      </w:r>
      <w:r>
        <w:fldChar w:fldCharType="end"/>
      </w:r>
    </w:p>
    <w:p w14:paraId="0F64FEBD" w14:textId="629B43E7"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18.</w:t>
      </w:r>
      <w:r>
        <w:rPr>
          <w:rFonts w:asciiTheme="minorHAnsi" w:eastAsiaTheme="minorEastAsia" w:hAnsiTheme="minorHAnsi" w:cstheme="minorBidi"/>
          <w:kern w:val="2"/>
          <w:sz w:val="22"/>
          <w:szCs w:val="22"/>
          <w:lang w:eastAsia="en-AU"/>
          <w14:ligatures w14:val="standardContextual"/>
        </w:rPr>
        <w:tab/>
      </w:r>
      <w:r>
        <w:t>Non-conforming building products</w:t>
      </w:r>
      <w:r>
        <w:tab/>
      </w:r>
      <w:r>
        <w:fldChar w:fldCharType="begin"/>
      </w:r>
      <w:r>
        <w:instrText xml:space="preserve"> PAGEREF _Toc141988787 \h </w:instrText>
      </w:r>
      <w:r>
        <w:fldChar w:fldCharType="separate"/>
      </w:r>
      <w:r>
        <w:t>18</w:t>
      </w:r>
      <w:r>
        <w:fldChar w:fldCharType="end"/>
      </w:r>
    </w:p>
    <w:p w14:paraId="308D5DBF" w14:textId="3D4CF58D"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19.</w:t>
      </w:r>
      <w:r>
        <w:rPr>
          <w:rFonts w:asciiTheme="minorHAnsi" w:eastAsiaTheme="minorEastAsia" w:hAnsiTheme="minorHAnsi" w:cstheme="minorBidi"/>
          <w:kern w:val="2"/>
          <w:sz w:val="22"/>
          <w:szCs w:val="22"/>
          <w:lang w:eastAsia="en-AU"/>
          <w14:ligatures w14:val="standardContextual"/>
        </w:rPr>
        <w:tab/>
      </w:r>
      <w:r>
        <w:t>Electrical safety</w:t>
      </w:r>
      <w:r>
        <w:tab/>
      </w:r>
      <w:r>
        <w:fldChar w:fldCharType="begin"/>
      </w:r>
      <w:r>
        <w:instrText xml:space="preserve"> PAGEREF _Toc141988788 \h </w:instrText>
      </w:r>
      <w:r>
        <w:fldChar w:fldCharType="separate"/>
      </w:r>
      <w:r>
        <w:t>19</w:t>
      </w:r>
      <w:r>
        <w:fldChar w:fldCharType="end"/>
      </w:r>
    </w:p>
    <w:p w14:paraId="3A522DFF" w14:textId="54EF0A1B"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20.</w:t>
      </w:r>
      <w:r>
        <w:rPr>
          <w:rFonts w:asciiTheme="minorHAnsi" w:eastAsiaTheme="minorEastAsia" w:hAnsiTheme="minorHAnsi" w:cstheme="minorBidi"/>
          <w:kern w:val="2"/>
          <w:sz w:val="22"/>
          <w:szCs w:val="22"/>
          <w:lang w:eastAsia="en-AU"/>
          <w14:ligatures w14:val="standardContextual"/>
        </w:rPr>
        <w:tab/>
      </w:r>
      <w:r>
        <w:t>Code of conduct</w:t>
      </w:r>
      <w:r>
        <w:tab/>
      </w:r>
      <w:r>
        <w:fldChar w:fldCharType="begin"/>
      </w:r>
      <w:r>
        <w:instrText xml:space="preserve"> PAGEREF _Toc141988789 \h </w:instrText>
      </w:r>
      <w:r>
        <w:fldChar w:fldCharType="separate"/>
      </w:r>
      <w:r>
        <w:t>19</w:t>
      </w:r>
      <w:r>
        <w:fldChar w:fldCharType="end"/>
      </w:r>
    </w:p>
    <w:p w14:paraId="7DBB5FA8" w14:textId="31471EAD"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21.</w:t>
      </w:r>
      <w:r>
        <w:rPr>
          <w:rFonts w:asciiTheme="minorHAnsi" w:eastAsiaTheme="minorEastAsia" w:hAnsiTheme="minorHAnsi" w:cstheme="minorBidi"/>
          <w:kern w:val="2"/>
          <w:sz w:val="22"/>
          <w:szCs w:val="22"/>
          <w:lang w:eastAsia="en-AU"/>
          <w14:ligatures w14:val="standardContextual"/>
        </w:rPr>
        <w:tab/>
      </w:r>
      <w:r>
        <w:t>practical completion</w:t>
      </w:r>
      <w:r>
        <w:tab/>
      </w:r>
      <w:r>
        <w:fldChar w:fldCharType="begin"/>
      </w:r>
      <w:r>
        <w:instrText xml:space="preserve"> PAGEREF _Toc141988790 \h </w:instrText>
      </w:r>
      <w:r>
        <w:fldChar w:fldCharType="separate"/>
      </w:r>
      <w:r>
        <w:t>19</w:t>
      </w:r>
      <w:r>
        <w:fldChar w:fldCharType="end"/>
      </w:r>
    </w:p>
    <w:p w14:paraId="1851AFF0" w14:textId="0250A93B" w:rsidR="00271CB9" w:rsidRDefault="00271CB9" w:rsidP="001333A3">
      <w:pPr>
        <w:pStyle w:val="TOC1"/>
        <w:rPr>
          <w:rFonts w:asciiTheme="minorHAnsi" w:eastAsiaTheme="minorEastAsia" w:hAnsiTheme="minorHAnsi" w:cstheme="minorBidi"/>
          <w:kern w:val="2"/>
          <w:sz w:val="22"/>
          <w:szCs w:val="22"/>
          <w:lang w:eastAsia="en-AU"/>
          <w14:ligatures w14:val="standardContextual"/>
        </w:rPr>
      </w:pPr>
      <w:r>
        <w:t>22.</w:t>
      </w:r>
      <w:r>
        <w:rPr>
          <w:rFonts w:asciiTheme="minorHAnsi" w:eastAsiaTheme="minorEastAsia" w:hAnsiTheme="minorHAnsi" w:cstheme="minorBidi"/>
          <w:kern w:val="2"/>
          <w:sz w:val="22"/>
          <w:szCs w:val="22"/>
          <w:lang w:eastAsia="en-AU"/>
          <w14:ligatures w14:val="standardContextual"/>
        </w:rPr>
        <w:tab/>
      </w:r>
      <w:r>
        <w:t>[HEADING]</w:t>
      </w:r>
      <w:r>
        <w:tab/>
      </w:r>
      <w:r>
        <w:fldChar w:fldCharType="begin"/>
      </w:r>
      <w:r>
        <w:instrText xml:space="preserve"> PAGEREF _Toc141988791 \h </w:instrText>
      </w:r>
      <w:r>
        <w:fldChar w:fldCharType="separate"/>
      </w:r>
      <w:r>
        <w:t>20</w:t>
      </w:r>
      <w:r>
        <w:fldChar w:fldCharType="end"/>
      </w:r>
    </w:p>
    <w:p w14:paraId="6275AF18" w14:textId="0D1A4BAC" w:rsidR="00ED2AEB" w:rsidRDefault="00ED2AEB" w:rsidP="001333A3">
      <w:pPr>
        <w:pStyle w:val="TOC1"/>
        <w:rPr>
          <w:szCs w:val="22"/>
        </w:rPr>
        <w:sectPr w:rsidR="00ED2AEB" w:rsidSect="000F7BE4">
          <w:headerReference w:type="first" r:id="rId11"/>
          <w:footerReference w:type="first" r:id="rId12"/>
          <w:pgSz w:w="11909" w:h="16834" w:code="9"/>
          <w:pgMar w:top="1134" w:right="1418" w:bottom="1134" w:left="1418" w:header="720" w:footer="720" w:gutter="0"/>
          <w:pgNumType w:start="1"/>
          <w:cols w:space="720"/>
          <w:noEndnote/>
          <w:titlePg/>
          <w:docGrid w:linePitch="272"/>
        </w:sectPr>
      </w:pPr>
      <w:r w:rsidRPr="003732D3">
        <w:fldChar w:fldCharType="end"/>
      </w:r>
    </w:p>
    <w:p w14:paraId="0DAF1193" w14:textId="24B8AECE" w:rsidR="009939D7" w:rsidRPr="003732D3" w:rsidRDefault="009939D7" w:rsidP="009939D7">
      <w:pPr>
        <w:pStyle w:val="OLNumber1BU"/>
      </w:pPr>
      <w:bookmarkStart w:id="19" w:name="_Toc105152556"/>
      <w:bookmarkStart w:id="20" w:name="_Toc11496859"/>
      <w:bookmarkStart w:id="21" w:name="_Toc11496860"/>
      <w:bookmarkStart w:id="22" w:name="_Toc11496861"/>
      <w:bookmarkStart w:id="23" w:name="_Toc11496862"/>
      <w:bookmarkStart w:id="24" w:name="_Toc11496863"/>
      <w:bookmarkStart w:id="25" w:name="_Toc11496864"/>
      <w:bookmarkStart w:id="26" w:name="_Toc11496865"/>
      <w:bookmarkStart w:id="27" w:name="_Toc11496866"/>
      <w:bookmarkStart w:id="28" w:name="_Toc11496867"/>
      <w:bookmarkStart w:id="29" w:name="_Toc11496868"/>
      <w:bookmarkStart w:id="30" w:name="_Toc11496869"/>
      <w:bookmarkStart w:id="31" w:name="_Toc11496870"/>
      <w:bookmarkStart w:id="32" w:name="_Toc11496871"/>
      <w:bookmarkStart w:id="33" w:name="_Toc11496872"/>
      <w:bookmarkStart w:id="34" w:name="_Toc11496873"/>
      <w:bookmarkStart w:id="35" w:name="_Toc11496874"/>
      <w:bookmarkStart w:id="36" w:name="_Toc11496875"/>
      <w:bookmarkStart w:id="37" w:name="_Toc11496876"/>
      <w:bookmarkStart w:id="38" w:name="_Toc11496877"/>
      <w:bookmarkStart w:id="39" w:name="_Toc11496878"/>
      <w:bookmarkStart w:id="40" w:name="_Toc11496879"/>
      <w:bookmarkStart w:id="41" w:name="_Toc11496880"/>
      <w:bookmarkStart w:id="42" w:name="_Toc11496881"/>
      <w:bookmarkStart w:id="43" w:name="_Toc11496882"/>
      <w:bookmarkStart w:id="44" w:name="_Toc11496883"/>
      <w:bookmarkStart w:id="45" w:name="_Toc11496884"/>
      <w:bookmarkStart w:id="46" w:name="_Toc11496885"/>
      <w:bookmarkStart w:id="47" w:name="_Toc11496886"/>
      <w:bookmarkStart w:id="48" w:name="_Toc11496887"/>
      <w:bookmarkStart w:id="49" w:name="_Toc11496888"/>
      <w:bookmarkStart w:id="50" w:name="_Toc11496889"/>
      <w:bookmarkStart w:id="51" w:name="_Toc11496890"/>
      <w:bookmarkStart w:id="52" w:name="_Toc11496891"/>
      <w:bookmarkStart w:id="53" w:name="_Toc11496892"/>
      <w:bookmarkStart w:id="54" w:name="_Toc11496893"/>
      <w:bookmarkStart w:id="55" w:name="_Toc10992489"/>
      <w:bookmarkStart w:id="56" w:name="_Toc10992490"/>
      <w:bookmarkStart w:id="57" w:name="_Toc10992491"/>
      <w:bookmarkStart w:id="58" w:name="_Toc10992492"/>
      <w:bookmarkStart w:id="59" w:name="_Toc10992493"/>
      <w:bookmarkStart w:id="60" w:name="_Toc10992494"/>
      <w:bookmarkStart w:id="61" w:name="_Toc10992495"/>
      <w:bookmarkStart w:id="62" w:name="_Toc10992496"/>
      <w:bookmarkStart w:id="63" w:name="_Toc10992497"/>
      <w:bookmarkStart w:id="64" w:name="_Toc10992498"/>
      <w:bookmarkStart w:id="65" w:name="_Toc406988663"/>
      <w:bookmarkStart w:id="66" w:name="_Toc10992501"/>
      <w:bookmarkStart w:id="67" w:name="_Toc10992502"/>
      <w:bookmarkStart w:id="68" w:name="_Toc503269967"/>
      <w:bookmarkStart w:id="69" w:name="_Toc503270017"/>
      <w:bookmarkStart w:id="70" w:name="_Toc503270951"/>
      <w:bookmarkStart w:id="71" w:name="_Toc503270999"/>
      <w:bookmarkStart w:id="72" w:name="_Toc503271048"/>
      <w:bookmarkStart w:id="73" w:name="_Toc503271095"/>
      <w:bookmarkStart w:id="74" w:name="_Toc503271142"/>
      <w:bookmarkStart w:id="75" w:name="_Toc503271190"/>
      <w:bookmarkStart w:id="76" w:name="_Toc503272915"/>
      <w:bookmarkStart w:id="77" w:name="_Toc503273488"/>
      <w:bookmarkStart w:id="78" w:name="_Toc498091510"/>
      <w:bookmarkStart w:id="79" w:name="_Toc498092471"/>
      <w:bookmarkStart w:id="80" w:name="_Toc498093841"/>
      <w:bookmarkStart w:id="81" w:name="_Toc498096978"/>
      <w:bookmarkStart w:id="82" w:name="_Toc498097828"/>
      <w:bookmarkStart w:id="83" w:name="_Toc412215153"/>
      <w:bookmarkStart w:id="84" w:name="_Toc412216561"/>
      <w:bookmarkStart w:id="85" w:name="_Toc412216667"/>
      <w:bookmarkStart w:id="86" w:name="_Toc412216772"/>
      <w:bookmarkStart w:id="87" w:name="_Toc412216880"/>
      <w:bookmarkStart w:id="88" w:name="_Toc412215154"/>
      <w:bookmarkStart w:id="89" w:name="_Toc412216562"/>
      <w:bookmarkStart w:id="90" w:name="_Toc412216668"/>
      <w:bookmarkStart w:id="91" w:name="_Toc412216773"/>
      <w:bookmarkStart w:id="92" w:name="_Toc412216881"/>
      <w:bookmarkStart w:id="93" w:name="_Toc412215155"/>
      <w:bookmarkStart w:id="94" w:name="_Toc412216563"/>
      <w:bookmarkStart w:id="95" w:name="_Toc412216669"/>
      <w:bookmarkStart w:id="96" w:name="_Toc412216774"/>
      <w:bookmarkStart w:id="97" w:name="_Toc412216882"/>
      <w:bookmarkStart w:id="98" w:name="_Toc412215156"/>
      <w:bookmarkStart w:id="99" w:name="_Toc412216564"/>
      <w:bookmarkStart w:id="100" w:name="_Toc412216670"/>
      <w:bookmarkStart w:id="101" w:name="_Toc412216775"/>
      <w:bookmarkStart w:id="102" w:name="_Toc412216883"/>
      <w:bookmarkStart w:id="103" w:name="_Toc412215157"/>
      <w:bookmarkStart w:id="104" w:name="_Toc412216565"/>
      <w:bookmarkStart w:id="105" w:name="_Toc412216671"/>
      <w:bookmarkStart w:id="106" w:name="_Toc412216776"/>
      <w:bookmarkStart w:id="107" w:name="_Toc412216884"/>
      <w:bookmarkStart w:id="108" w:name="_Toc503266564"/>
      <w:bookmarkStart w:id="109" w:name="_Toc503269915"/>
      <w:bookmarkStart w:id="110" w:name="_Toc503269968"/>
      <w:bookmarkStart w:id="111" w:name="_Toc503270018"/>
      <w:bookmarkStart w:id="112" w:name="_Toc503270952"/>
      <w:bookmarkStart w:id="113" w:name="_Toc503271000"/>
      <w:bookmarkStart w:id="114" w:name="_Toc503271049"/>
      <w:bookmarkStart w:id="115" w:name="_Toc503271096"/>
      <w:bookmarkStart w:id="116" w:name="_Toc503271143"/>
      <w:bookmarkStart w:id="117" w:name="_Toc503271191"/>
      <w:bookmarkStart w:id="118" w:name="_Toc503272916"/>
      <w:bookmarkStart w:id="119" w:name="_Toc503273489"/>
      <w:bookmarkStart w:id="120" w:name="_Toc503266420"/>
      <w:bookmarkStart w:id="121" w:name="_Toc503266515"/>
      <w:bookmarkStart w:id="122" w:name="_Toc503266565"/>
      <w:bookmarkStart w:id="123" w:name="_Toc503269916"/>
      <w:bookmarkStart w:id="124" w:name="_Toc503269969"/>
      <w:bookmarkStart w:id="125" w:name="_Toc503270019"/>
      <w:bookmarkStart w:id="126" w:name="_Toc503271001"/>
      <w:bookmarkStart w:id="127" w:name="_Toc503271050"/>
      <w:bookmarkStart w:id="128" w:name="_Toc503271097"/>
      <w:bookmarkStart w:id="129" w:name="_Toc503271144"/>
      <w:bookmarkStart w:id="130" w:name="_Toc503271192"/>
      <w:bookmarkStart w:id="131" w:name="_Toc503272917"/>
      <w:bookmarkStart w:id="132" w:name="_Toc503273490"/>
      <w:bookmarkStart w:id="133" w:name="_Toc503266421"/>
      <w:bookmarkStart w:id="134" w:name="_Toc503266516"/>
      <w:bookmarkStart w:id="135" w:name="_Toc503266566"/>
      <w:bookmarkStart w:id="136" w:name="_Toc503269917"/>
      <w:bookmarkStart w:id="137" w:name="_Toc503269970"/>
      <w:bookmarkStart w:id="138" w:name="_Toc503270020"/>
      <w:bookmarkStart w:id="139" w:name="_Toc503270954"/>
      <w:bookmarkStart w:id="140" w:name="_Toc503271002"/>
      <w:bookmarkStart w:id="141" w:name="_Toc503271051"/>
      <w:bookmarkStart w:id="142" w:name="_Toc503271098"/>
      <w:bookmarkStart w:id="143" w:name="_Toc503271145"/>
      <w:bookmarkStart w:id="144" w:name="_Toc503271193"/>
      <w:bookmarkStart w:id="145" w:name="_Toc503272918"/>
      <w:bookmarkStart w:id="146" w:name="_Toc503273491"/>
      <w:bookmarkStart w:id="147" w:name="_Toc503186187"/>
      <w:bookmarkStart w:id="148" w:name="_Toc503266373"/>
      <w:bookmarkStart w:id="149" w:name="_Toc503266422"/>
      <w:bookmarkStart w:id="150" w:name="_Toc503266517"/>
      <w:bookmarkStart w:id="151" w:name="_Toc503266567"/>
      <w:bookmarkStart w:id="152" w:name="_Toc503269918"/>
      <w:bookmarkStart w:id="153" w:name="_Toc503269971"/>
      <w:bookmarkStart w:id="154" w:name="_Toc503270021"/>
      <w:bookmarkStart w:id="155" w:name="_Toc503270955"/>
      <w:bookmarkStart w:id="156" w:name="_Toc503271003"/>
      <w:bookmarkStart w:id="157" w:name="_Toc503271052"/>
      <w:bookmarkStart w:id="158" w:name="_Toc503271099"/>
      <w:bookmarkStart w:id="159" w:name="_Toc503271146"/>
      <w:bookmarkStart w:id="160" w:name="_Toc503271194"/>
      <w:bookmarkStart w:id="161" w:name="_Toc503272919"/>
      <w:bookmarkStart w:id="162" w:name="_Toc503273492"/>
      <w:bookmarkStart w:id="163" w:name="_Toc503266423"/>
      <w:bookmarkStart w:id="164" w:name="_Toc503266518"/>
      <w:bookmarkStart w:id="165" w:name="_Toc503266568"/>
      <w:bookmarkStart w:id="166" w:name="_Toc503269919"/>
      <w:bookmarkStart w:id="167" w:name="_Toc503269972"/>
      <w:bookmarkStart w:id="168" w:name="_Toc503270022"/>
      <w:bookmarkStart w:id="169" w:name="_Toc503270956"/>
      <w:bookmarkStart w:id="170" w:name="_Toc503271004"/>
      <w:bookmarkStart w:id="171" w:name="_Toc503271053"/>
      <w:bookmarkStart w:id="172" w:name="_Toc503271100"/>
      <w:bookmarkStart w:id="173" w:name="_Toc503271147"/>
      <w:bookmarkStart w:id="174" w:name="_Toc503271195"/>
      <w:bookmarkStart w:id="175" w:name="_Toc503272920"/>
      <w:bookmarkStart w:id="176" w:name="_Toc503273493"/>
      <w:bookmarkStart w:id="177" w:name="_Toc10992503"/>
      <w:bookmarkStart w:id="178" w:name="_Toc10992506"/>
      <w:bookmarkStart w:id="179" w:name="_Toc10992507"/>
      <w:bookmarkStart w:id="180" w:name="_Toc10992508"/>
      <w:bookmarkStart w:id="181" w:name="_Toc503272923"/>
      <w:bookmarkStart w:id="182" w:name="_Toc503273496"/>
      <w:bookmarkStart w:id="183" w:name="_Toc503272926"/>
      <w:bookmarkStart w:id="184" w:name="_Toc503273499"/>
      <w:bookmarkStart w:id="185" w:name="_Toc498091516"/>
      <w:bookmarkStart w:id="186" w:name="_Toc498092476"/>
      <w:bookmarkStart w:id="187" w:name="_Toc498093846"/>
      <w:bookmarkStart w:id="188" w:name="_Toc498096983"/>
      <w:bookmarkStart w:id="189" w:name="_Toc498097833"/>
      <w:bookmarkStart w:id="190" w:name="_Toc498091517"/>
      <w:bookmarkStart w:id="191" w:name="_Toc498092477"/>
      <w:bookmarkStart w:id="192" w:name="_Toc498093847"/>
      <w:bookmarkStart w:id="193" w:name="_Toc498096984"/>
      <w:bookmarkStart w:id="194" w:name="_Toc498097834"/>
      <w:bookmarkStart w:id="195" w:name="_Toc498091518"/>
      <w:bookmarkStart w:id="196" w:name="_Toc498092478"/>
      <w:bookmarkStart w:id="197" w:name="_Toc498093848"/>
      <w:bookmarkStart w:id="198" w:name="_Toc498096985"/>
      <w:bookmarkStart w:id="199" w:name="_Toc498097835"/>
      <w:bookmarkStart w:id="200" w:name="_Toc498091519"/>
      <w:bookmarkStart w:id="201" w:name="_Toc498092479"/>
      <w:bookmarkStart w:id="202" w:name="_Toc498093849"/>
      <w:bookmarkStart w:id="203" w:name="_Toc498096986"/>
      <w:bookmarkStart w:id="204" w:name="_Toc498097836"/>
      <w:bookmarkStart w:id="205" w:name="_Toc498091520"/>
      <w:bookmarkStart w:id="206" w:name="_Toc498092480"/>
      <w:bookmarkStart w:id="207" w:name="_Toc498093850"/>
      <w:bookmarkStart w:id="208" w:name="_Toc498096987"/>
      <w:bookmarkStart w:id="209" w:name="_Toc498097837"/>
      <w:bookmarkStart w:id="210" w:name="_Toc498091521"/>
      <w:bookmarkStart w:id="211" w:name="_Toc498092481"/>
      <w:bookmarkStart w:id="212" w:name="_Toc498093851"/>
      <w:bookmarkStart w:id="213" w:name="_Toc498096988"/>
      <w:bookmarkStart w:id="214" w:name="_Toc498097838"/>
      <w:bookmarkStart w:id="215" w:name="_Toc498585634"/>
      <w:bookmarkStart w:id="216" w:name="_Toc412202254"/>
      <w:bookmarkStart w:id="217" w:name="_Toc412215159"/>
      <w:bookmarkStart w:id="218" w:name="_Toc412216567"/>
      <w:bookmarkStart w:id="219" w:name="_Toc412216673"/>
      <w:bookmarkStart w:id="220" w:name="_Toc412216778"/>
      <w:bookmarkStart w:id="221" w:name="_Toc412216886"/>
      <w:bookmarkStart w:id="222" w:name="_Toc412202255"/>
      <w:bookmarkStart w:id="223" w:name="_Toc412215160"/>
      <w:bookmarkStart w:id="224" w:name="_Toc412216568"/>
      <w:bookmarkStart w:id="225" w:name="_Toc412216674"/>
      <w:bookmarkStart w:id="226" w:name="_Toc412216779"/>
      <w:bookmarkStart w:id="227" w:name="_Toc412216887"/>
      <w:bookmarkStart w:id="228" w:name="_Toc412202256"/>
      <w:bookmarkStart w:id="229" w:name="_Toc412215161"/>
      <w:bookmarkStart w:id="230" w:name="_Toc412216569"/>
      <w:bookmarkStart w:id="231" w:name="_Toc412216675"/>
      <w:bookmarkStart w:id="232" w:name="_Toc412216780"/>
      <w:bookmarkStart w:id="233" w:name="_Toc412216888"/>
      <w:bookmarkStart w:id="234" w:name="_Toc411849928"/>
      <w:bookmarkStart w:id="235" w:name="_Toc411849929"/>
      <w:bookmarkStart w:id="236" w:name="_Toc411849930"/>
      <w:bookmarkStart w:id="237" w:name="_Toc412202258"/>
      <w:bookmarkStart w:id="238" w:name="_Toc412215163"/>
      <w:bookmarkStart w:id="239" w:name="_Toc412216571"/>
      <w:bookmarkStart w:id="240" w:name="_Toc412216677"/>
      <w:bookmarkStart w:id="241" w:name="_Toc412216782"/>
      <w:bookmarkStart w:id="242" w:name="_Toc412216890"/>
      <w:bookmarkStart w:id="243" w:name="_Toc412190684"/>
      <w:bookmarkStart w:id="244" w:name="_Toc412191258"/>
      <w:bookmarkStart w:id="245" w:name="_Toc412192326"/>
      <w:bookmarkStart w:id="246" w:name="_Toc412202259"/>
      <w:bookmarkStart w:id="247" w:name="_Toc412215164"/>
      <w:bookmarkStart w:id="248" w:name="_Toc412216572"/>
      <w:bookmarkStart w:id="249" w:name="_Toc412216678"/>
      <w:bookmarkStart w:id="250" w:name="_Toc412216783"/>
      <w:bookmarkStart w:id="251" w:name="_Toc412216891"/>
      <w:bookmarkStart w:id="252" w:name="_Toc501539989"/>
      <w:bookmarkStart w:id="253" w:name="_Toc501539990"/>
      <w:bookmarkStart w:id="254" w:name="_Toc501539991"/>
      <w:bookmarkStart w:id="255" w:name="_Toc501539992"/>
      <w:bookmarkStart w:id="256" w:name="_Toc501539993"/>
      <w:bookmarkStart w:id="257" w:name="_Toc501539994"/>
      <w:bookmarkStart w:id="258" w:name="_Toc501539995"/>
      <w:bookmarkStart w:id="259" w:name="_Toc501539996"/>
      <w:bookmarkStart w:id="260" w:name="_Toc501539997"/>
      <w:bookmarkStart w:id="261" w:name="_Toc501539998"/>
      <w:bookmarkStart w:id="262" w:name="_Toc501539999"/>
      <w:bookmarkStart w:id="263" w:name="_Toc501540000"/>
      <w:bookmarkStart w:id="264" w:name="_Toc501540001"/>
      <w:bookmarkStart w:id="265" w:name="_Toc501540002"/>
      <w:bookmarkStart w:id="266" w:name="_Toc501540003"/>
      <w:bookmarkStart w:id="267" w:name="_Toc501540004"/>
      <w:bookmarkStart w:id="268" w:name="_Toc501540005"/>
      <w:bookmarkStart w:id="269" w:name="_Toc503269976"/>
      <w:bookmarkStart w:id="270" w:name="_Toc503270026"/>
      <w:bookmarkStart w:id="271" w:name="_Toc503270960"/>
      <w:bookmarkStart w:id="272" w:name="_Toc503271008"/>
      <w:bookmarkStart w:id="273" w:name="_Toc503271057"/>
      <w:bookmarkStart w:id="274" w:name="_Toc503271104"/>
      <w:bookmarkStart w:id="275" w:name="_Toc503271151"/>
      <w:bookmarkStart w:id="276" w:name="_Toc503271199"/>
      <w:bookmarkStart w:id="277" w:name="_Toc503272927"/>
      <w:bookmarkStart w:id="278" w:name="_Toc503273500"/>
      <w:bookmarkStart w:id="279" w:name="_Toc498091524"/>
      <w:bookmarkStart w:id="280" w:name="_Toc498092484"/>
      <w:bookmarkStart w:id="281" w:name="_Toc498093854"/>
      <w:bookmarkStart w:id="282" w:name="_Toc498096991"/>
      <w:bookmarkStart w:id="283" w:name="_Toc498097841"/>
      <w:bookmarkStart w:id="284" w:name="_Toc503272929"/>
      <w:bookmarkStart w:id="285" w:name="_Toc503273502"/>
      <w:bookmarkStart w:id="286" w:name="_Toc503186194"/>
      <w:bookmarkStart w:id="287" w:name="_Toc503266380"/>
      <w:bookmarkStart w:id="288" w:name="_Toc503266430"/>
      <w:bookmarkStart w:id="289" w:name="_Toc503266476"/>
      <w:bookmarkStart w:id="290" w:name="_Toc503266526"/>
      <w:bookmarkStart w:id="291" w:name="_Toc503266575"/>
      <w:bookmarkStart w:id="292" w:name="_Toc503269926"/>
      <w:bookmarkStart w:id="293" w:name="_Toc503269978"/>
      <w:bookmarkStart w:id="294" w:name="_Toc503270028"/>
      <w:bookmarkStart w:id="295" w:name="_Toc503270962"/>
      <w:bookmarkStart w:id="296" w:name="_Toc503271010"/>
      <w:bookmarkStart w:id="297" w:name="_Toc503271059"/>
      <w:bookmarkStart w:id="298" w:name="_Toc503271106"/>
      <w:bookmarkStart w:id="299" w:name="_Toc503271153"/>
      <w:bookmarkStart w:id="300" w:name="_Toc503271201"/>
      <w:bookmarkStart w:id="301" w:name="_Toc503272930"/>
      <w:bookmarkStart w:id="302" w:name="_Toc503273503"/>
      <w:bookmarkStart w:id="303" w:name="_Toc503186195"/>
      <w:bookmarkStart w:id="304" w:name="_Toc503266381"/>
      <w:bookmarkStart w:id="305" w:name="_Toc503266431"/>
      <w:bookmarkStart w:id="306" w:name="_Toc503266477"/>
      <w:bookmarkStart w:id="307" w:name="_Toc503266527"/>
      <w:bookmarkStart w:id="308" w:name="_Toc503266576"/>
      <w:bookmarkStart w:id="309" w:name="_Toc503269927"/>
      <w:bookmarkStart w:id="310" w:name="_Toc503269979"/>
      <w:bookmarkStart w:id="311" w:name="_Toc503270029"/>
      <w:bookmarkStart w:id="312" w:name="_Toc503270963"/>
      <w:bookmarkStart w:id="313" w:name="_Toc503271011"/>
      <w:bookmarkStart w:id="314" w:name="_Toc503271060"/>
      <w:bookmarkStart w:id="315" w:name="_Toc503271107"/>
      <w:bookmarkStart w:id="316" w:name="_Toc503271154"/>
      <w:bookmarkStart w:id="317" w:name="_Toc503271202"/>
      <w:bookmarkStart w:id="318" w:name="_Toc503272931"/>
      <w:bookmarkStart w:id="319" w:name="_Toc503273504"/>
      <w:bookmarkStart w:id="320" w:name="_Toc503186196"/>
      <w:bookmarkStart w:id="321" w:name="_Toc503266382"/>
      <w:bookmarkStart w:id="322" w:name="_Toc503266432"/>
      <w:bookmarkStart w:id="323" w:name="_Toc503266478"/>
      <w:bookmarkStart w:id="324" w:name="_Toc503266528"/>
      <w:bookmarkStart w:id="325" w:name="_Toc503266577"/>
      <w:bookmarkStart w:id="326" w:name="_Toc503269928"/>
      <w:bookmarkStart w:id="327" w:name="_Toc503269980"/>
      <w:bookmarkStart w:id="328" w:name="_Toc503270030"/>
      <w:bookmarkStart w:id="329" w:name="_Toc503271061"/>
      <w:bookmarkStart w:id="330" w:name="_Toc503271108"/>
      <w:bookmarkStart w:id="331" w:name="_Toc503271155"/>
      <w:bookmarkStart w:id="332" w:name="_Toc503271203"/>
      <w:bookmarkStart w:id="333" w:name="_Toc503272932"/>
      <w:bookmarkStart w:id="334" w:name="_Toc503273505"/>
      <w:bookmarkStart w:id="335" w:name="_Toc503186197"/>
      <w:bookmarkStart w:id="336" w:name="_Toc503266383"/>
      <w:bookmarkStart w:id="337" w:name="_Toc503266433"/>
      <w:bookmarkStart w:id="338" w:name="_Toc503266479"/>
      <w:bookmarkStart w:id="339" w:name="_Toc503266529"/>
      <w:bookmarkStart w:id="340" w:name="_Toc503266578"/>
      <w:bookmarkStart w:id="341" w:name="_Toc503269929"/>
      <w:bookmarkStart w:id="342" w:name="_Toc503269981"/>
      <w:bookmarkStart w:id="343" w:name="_Toc503270031"/>
      <w:bookmarkStart w:id="344" w:name="_Toc503270965"/>
      <w:bookmarkStart w:id="345" w:name="_Toc503271013"/>
      <w:bookmarkStart w:id="346" w:name="_Toc503271062"/>
      <w:bookmarkStart w:id="347" w:name="_Toc503271109"/>
      <w:bookmarkStart w:id="348" w:name="_Toc503271156"/>
      <w:bookmarkStart w:id="349" w:name="_Toc503271204"/>
      <w:bookmarkStart w:id="350" w:name="_Toc503272933"/>
      <w:bookmarkStart w:id="351" w:name="_Toc503273506"/>
      <w:bookmarkStart w:id="352" w:name="_Toc503186198"/>
      <w:bookmarkStart w:id="353" w:name="_Toc503266384"/>
      <w:bookmarkStart w:id="354" w:name="_Toc503266434"/>
      <w:bookmarkStart w:id="355" w:name="_Toc503266480"/>
      <w:bookmarkStart w:id="356" w:name="_Toc503266530"/>
      <w:bookmarkStart w:id="357" w:name="_Toc503266579"/>
      <w:bookmarkStart w:id="358" w:name="_Toc503269930"/>
      <w:bookmarkStart w:id="359" w:name="_Toc503269982"/>
      <w:bookmarkStart w:id="360" w:name="_Toc503270032"/>
      <w:bookmarkStart w:id="361" w:name="_Toc503270966"/>
      <w:bookmarkStart w:id="362" w:name="_Toc503271014"/>
      <w:bookmarkStart w:id="363" w:name="_Toc503271063"/>
      <w:bookmarkStart w:id="364" w:name="_Toc503271110"/>
      <w:bookmarkStart w:id="365" w:name="_Toc503271157"/>
      <w:bookmarkStart w:id="366" w:name="_Toc503271205"/>
      <w:bookmarkStart w:id="367" w:name="_Toc503272934"/>
      <w:bookmarkStart w:id="368" w:name="_Toc503273507"/>
      <w:bookmarkStart w:id="369" w:name="_Toc503186199"/>
      <w:bookmarkStart w:id="370" w:name="_Toc503266385"/>
      <w:bookmarkStart w:id="371" w:name="_Toc503266435"/>
      <w:bookmarkStart w:id="372" w:name="_Toc503266481"/>
      <w:bookmarkStart w:id="373" w:name="_Toc503266531"/>
      <w:bookmarkStart w:id="374" w:name="_Toc503266580"/>
      <w:bookmarkStart w:id="375" w:name="_Toc503269931"/>
      <w:bookmarkStart w:id="376" w:name="_Toc503269983"/>
      <w:bookmarkStart w:id="377" w:name="_Toc503270033"/>
      <w:bookmarkStart w:id="378" w:name="_Toc503270967"/>
      <w:bookmarkStart w:id="379" w:name="_Toc503271015"/>
      <w:bookmarkStart w:id="380" w:name="_Toc503271064"/>
      <w:bookmarkStart w:id="381" w:name="_Toc503271111"/>
      <w:bookmarkStart w:id="382" w:name="_Toc503271158"/>
      <w:bookmarkStart w:id="383" w:name="_Toc503271206"/>
      <w:bookmarkStart w:id="384" w:name="_Toc503272935"/>
      <w:bookmarkStart w:id="385" w:name="_Toc503273508"/>
      <w:bookmarkStart w:id="386" w:name="_Toc503186200"/>
      <w:bookmarkStart w:id="387" w:name="_Toc503266386"/>
      <w:bookmarkStart w:id="388" w:name="_Toc503266436"/>
      <w:bookmarkStart w:id="389" w:name="_Toc503266482"/>
      <w:bookmarkStart w:id="390" w:name="_Toc503266532"/>
      <w:bookmarkStart w:id="391" w:name="_Toc503266581"/>
      <w:bookmarkStart w:id="392" w:name="_Toc503269932"/>
      <w:bookmarkStart w:id="393" w:name="_Toc503269984"/>
      <w:bookmarkStart w:id="394" w:name="_Toc503270034"/>
      <w:bookmarkStart w:id="395" w:name="_Toc503270968"/>
      <w:bookmarkStart w:id="396" w:name="_Toc503271016"/>
      <w:bookmarkStart w:id="397" w:name="_Toc503271065"/>
      <w:bookmarkStart w:id="398" w:name="_Toc503271112"/>
      <w:bookmarkStart w:id="399" w:name="_Toc503271159"/>
      <w:bookmarkStart w:id="400" w:name="_Toc503271207"/>
      <w:bookmarkStart w:id="401" w:name="_Toc503272936"/>
      <w:bookmarkStart w:id="402" w:name="_Toc503273509"/>
      <w:bookmarkStart w:id="403" w:name="_Toc503186201"/>
      <w:bookmarkStart w:id="404" w:name="_Toc503266387"/>
      <w:bookmarkStart w:id="405" w:name="_Toc503266437"/>
      <w:bookmarkStart w:id="406" w:name="_Toc503266483"/>
      <w:bookmarkStart w:id="407" w:name="_Toc503266533"/>
      <w:bookmarkStart w:id="408" w:name="_Toc503266582"/>
      <w:bookmarkStart w:id="409" w:name="_Toc503269933"/>
      <w:bookmarkStart w:id="410" w:name="_Toc503269985"/>
      <w:bookmarkStart w:id="411" w:name="_Toc503270035"/>
      <w:bookmarkStart w:id="412" w:name="_Toc503270969"/>
      <w:bookmarkStart w:id="413" w:name="_Toc503271017"/>
      <w:bookmarkStart w:id="414" w:name="_Toc503271066"/>
      <w:bookmarkStart w:id="415" w:name="_Toc503271113"/>
      <w:bookmarkStart w:id="416" w:name="_Toc503271160"/>
      <w:bookmarkStart w:id="417" w:name="_Toc503271208"/>
      <w:bookmarkStart w:id="418" w:name="_Toc503272937"/>
      <w:bookmarkStart w:id="419" w:name="_Toc503273510"/>
      <w:bookmarkStart w:id="420" w:name="_Toc503186202"/>
      <w:bookmarkStart w:id="421" w:name="_Toc503266388"/>
      <w:bookmarkStart w:id="422" w:name="_Toc503266438"/>
      <w:bookmarkStart w:id="423" w:name="_Toc503266484"/>
      <w:bookmarkStart w:id="424" w:name="_Toc503266534"/>
      <w:bookmarkStart w:id="425" w:name="_Toc503266583"/>
      <w:bookmarkStart w:id="426" w:name="_Toc503269934"/>
      <w:bookmarkStart w:id="427" w:name="_Toc503269986"/>
      <w:bookmarkStart w:id="428" w:name="_Toc503270036"/>
      <w:bookmarkStart w:id="429" w:name="_Toc503270970"/>
      <w:bookmarkStart w:id="430" w:name="_Toc503271018"/>
      <w:bookmarkStart w:id="431" w:name="_Toc503271067"/>
      <w:bookmarkStart w:id="432" w:name="_Toc503271114"/>
      <w:bookmarkStart w:id="433" w:name="_Toc503271161"/>
      <w:bookmarkStart w:id="434" w:name="_Toc503271209"/>
      <w:bookmarkStart w:id="435" w:name="_Toc503272938"/>
      <w:bookmarkStart w:id="436" w:name="_Toc503273511"/>
      <w:bookmarkStart w:id="437" w:name="_Toc498091526"/>
      <w:bookmarkStart w:id="438" w:name="_Toc498092486"/>
      <w:bookmarkStart w:id="439" w:name="_Toc498093856"/>
      <w:bookmarkStart w:id="440" w:name="_Toc498096993"/>
      <w:bookmarkStart w:id="441" w:name="_Toc498097843"/>
      <w:bookmarkStart w:id="442" w:name="_Toc498091530"/>
      <w:bookmarkStart w:id="443" w:name="_Toc498092490"/>
      <w:bookmarkStart w:id="444" w:name="_Toc498093860"/>
      <w:bookmarkStart w:id="445" w:name="_Toc498096998"/>
      <w:bookmarkStart w:id="446" w:name="_Toc498097848"/>
      <w:bookmarkStart w:id="447" w:name="_Toc498091531"/>
      <w:bookmarkStart w:id="448" w:name="_Toc498092491"/>
      <w:bookmarkStart w:id="449" w:name="_Toc498093861"/>
      <w:bookmarkStart w:id="450" w:name="_Toc498096999"/>
      <w:bookmarkStart w:id="451" w:name="_Toc498097849"/>
      <w:bookmarkStart w:id="452" w:name="_Toc498091532"/>
      <w:bookmarkStart w:id="453" w:name="_Toc498092492"/>
      <w:bookmarkStart w:id="454" w:name="_Toc498093862"/>
      <w:bookmarkStart w:id="455" w:name="_Toc498097000"/>
      <w:bookmarkStart w:id="456" w:name="_Toc498097850"/>
      <w:bookmarkStart w:id="457" w:name="_Toc498091533"/>
      <w:bookmarkStart w:id="458" w:name="_Toc498092493"/>
      <w:bookmarkStart w:id="459" w:name="_Toc498093863"/>
      <w:bookmarkStart w:id="460" w:name="_Toc498097001"/>
      <w:bookmarkStart w:id="461" w:name="_Toc498097851"/>
      <w:bookmarkStart w:id="462" w:name="_Toc498091534"/>
      <w:bookmarkStart w:id="463" w:name="_Toc498092494"/>
      <w:bookmarkStart w:id="464" w:name="_Toc498093864"/>
      <w:bookmarkStart w:id="465" w:name="_Toc498097002"/>
      <w:bookmarkStart w:id="466" w:name="_Toc498097852"/>
      <w:bookmarkStart w:id="467" w:name="_Toc498091535"/>
      <w:bookmarkStart w:id="468" w:name="_Toc498092495"/>
      <w:bookmarkStart w:id="469" w:name="_Toc498093865"/>
      <w:bookmarkStart w:id="470" w:name="_Toc498097003"/>
      <w:bookmarkStart w:id="471" w:name="_Toc498097853"/>
      <w:bookmarkStart w:id="472" w:name="_Toc498091536"/>
      <w:bookmarkStart w:id="473" w:name="_Toc498092496"/>
      <w:bookmarkStart w:id="474" w:name="_Toc498093866"/>
      <w:bookmarkStart w:id="475" w:name="_Toc498097004"/>
      <w:bookmarkStart w:id="476" w:name="_Toc498097854"/>
      <w:bookmarkStart w:id="477" w:name="_Toc498091537"/>
      <w:bookmarkStart w:id="478" w:name="_Toc498092497"/>
      <w:bookmarkStart w:id="479" w:name="_Toc498093867"/>
      <w:bookmarkStart w:id="480" w:name="_Toc498097005"/>
      <w:bookmarkStart w:id="481" w:name="_Toc498097855"/>
      <w:bookmarkStart w:id="482" w:name="_Toc498091538"/>
      <w:bookmarkStart w:id="483" w:name="_Toc498092498"/>
      <w:bookmarkStart w:id="484" w:name="_Toc498093868"/>
      <w:bookmarkStart w:id="485" w:name="_Toc498097006"/>
      <w:bookmarkStart w:id="486" w:name="_Toc498097856"/>
      <w:bookmarkStart w:id="487" w:name="_Toc498091539"/>
      <w:bookmarkStart w:id="488" w:name="_Toc498092499"/>
      <w:bookmarkStart w:id="489" w:name="_Toc498093869"/>
      <w:bookmarkStart w:id="490" w:name="_Toc498097007"/>
      <w:bookmarkStart w:id="491" w:name="_Toc498097857"/>
      <w:bookmarkStart w:id="492" w:name="_Toc498091540"/>
      <w:bookmarkStart w:id="493" w:name="_Toc498092500"/>
      <w:bookmarkStart w:id="494" w:name="_Toc498093870"/>
      <w:bookmarkStart w:id="495" w:name="_Toc498097008"/>
      <w:bookmarkStart w:id="496" w:name="_Toc498097858"/>
      <w:bookmarkStart w:id="497" w:name="_Toc498091541"/>
      <w:bookmarkStart w:id="498" w:name="_Toc498092501"/>
      <w:bookmarkStart w:id="499" w:name="_Toc498093871"/>
      <w:bookmarkStart w:id="500" w:name="_Toc498097009"/>
      <w:bookmarkStart w:id="501" w:name="_Toc498097859"/>
      <w:bookmarkStart w:id="502" w:name="_Toc498091542"/>
      <w:bookmarkStart w:id="503" w:name="_Toc498092502"/>
      <w:bookmarkStart w:id="504" w:name="_Toc498093872"/>
      <w:bookmarkStart w:id="505" w:name="_Toc498097010"/>
      <w:bookmarkStart w:id="506" w:name="_Toc498097860"/>
      <w:bookmarkStart w:id="507" w:name="_Toc412202261"/>
      <w:bookmarkStart w:id="508" w:name="_Toc412215166"/>
      <w:bookmarkStart w:id="509" w:name="_Toc412216574"/>
      <w:bookmarkStart w:id="510" w:name="_Toc412216680"/>
      <w:bookmarkStart w:id="511" w:name="_Toc412216785"/>
      <w:bookmarkStart w:id="512" w:name="_Toc412216893"/>
      <w:bookmarkStart w:id="513" w:name="_Toc411849933"/>
      <w:bookmarkStart w:id="514" w:name="_Toc411849937"/>
      <w:bookmarkStart w:id="515" w:name="_Toc412215174"/>
      <w:bookmarkStart w:id="516" w:name="_Toc412216582"/>
      <w:bookmarkStart w:id="517" w:name="_Toc412216688"/>
      <w:bookmarkStart w:id="518" w:name="_Toc412216793"/>
      <w:bookmarkStart w:id="519" w:name="_Toc412216901"/>
      <w:bookmarkStart w:id="520" w:name="_Toc412215175"/>
      <w:bookmarkStart w:id="521" w:name="_Toc412216583"/>
      <w:bookmarkStart w:id="522" w:name="_Toc412216689"/>
      <w:bookmarkStart w:id="523" w:name="_Toc412216794"/>
      <w:bookmarkStart w:id="524" w:name="_Toc412216902"/>
      <w:bookmarkStart w:id="525" w:name="_Toc412215176"/>
      <w:bookmarkStart w:id="526" w:name="_Toc412216584"/>
      <w:bookmarkStart w:id="527" w:name="_Toc412216690"/>
      <w:bookmarkStart w:id="528" w:name="_Toc412216795"/>
      <w:bookmarkStart w:id="529" w:name="_Toc412216903"/>
      <w:bookmarkStart w:id="530" w:name="_Toc412215177"/>
      <w:bookmarkStart w:id="531" w:name="_Toc412216585"/>
      <w:bookmarkStart w:id="532" w:name="_Toc412216691"/>
      <w:bookmarkStart w:id="533" w:name="_Toc412216796"/>
      <w:bookmarkStart w:id="534" w:name="_Toc412216904"/>
      <w:bookmarkStart w:id="535" w:name="_Toc412215178"/>
      <w:bookmarkStart w:id="536" w:name="_Toc412216586"/>
      <w:bookmarkStart w:id="537" w:name="_Toc412216692"/>
      <w:bookmarkStart w:id="538" w:name="_Toc412216797"/>
      <w:bookmarkStart w:id="539" w:name="_Toc412216905"/>
      <w:bookmarkStart w:id="540" w:name="_Toc412215179"/>
      <w:bookmarkStart w:id="541" w:name="_Toc412216587"/>
      <w:bookmarkStart w:id="542" w:name="_Toc412216693"/>
      <w:bookmarkStart w:id="543" w:name="_Toc412216798"/>
      <w:bookmarkStart w:id="544" w:name="_Toc412216906"/>
      <w:bookmarkStart w:id="545" w:name="_Toc412215180"/>
      <w:bookmarkStart w:id="546" w:name="_Toc412216588"/>
      <w:bookmarkStart w:id="547" w:name="_Toc412216694"/>
      <w:bookmarkStart w:id="548" w:name="_Toc412216799"/>
      <w:bookmarkStart w:id="549" w:name="_Toc412216907"/>
      <w:bookmarkStart w:id="550" w:name="_Toc412215181"/>
      <w:bookmarkStart w:id="551" w:name="_Toc412216589"/>
      <w:bookmarkStart w:id="552" w:name="_Toc412216695"/>
      <w:bookmarkStart w:id="553" w:name="_Toc412216800"/>
      <w:bookmarkStart w:id="554" w:name="_Toc412216908"/>
      <w:bookmarkStart w:id="555" w:name="_Toc412215182"/>
      <w:bookmarkStart w:id="556" w:name="_Toc412216590"/>
      <w:bookmarkStart w:id="557" w:name="_Toc412216696"/>
      <w:bookmarkStart w:id="558" w:name="_Toc412216801"/>
      <w:bookmarkStart w:id="559" w:name="_Toc412216909"/>
      <w:bookmarkStart w:id="560" w:name="_Toc412215183"/>
      <w:bookmarkStart w:id="561" w:name="_Toc412216591"/>
      <w:bookmarkStart w:id="562" w:name="_Toc412216697"/>
      <w:bookmarkStart w:id="563" w:name="_Toc412216802"/>
      <w:bookmarkStart w:id="564" w:name="_Toc412216910"/>
      <w:bookmarkStart w:id="565" w:name="_Toc412215184"/>
      <w:bookmarkStart w:id="566" w:name="_Toc412216592"/>
      <w:bookmarkStart w:id="567" w:name="_Toc412216698"/>
      <w:bookmarkStart w:id="568" w:name="_Toc412216803"/>
      <w:bookmarkStart w:id="569" w:name="_Toc412216911"/>
      <w:bookmarkStart w:id="570" w:name="_Toc412190697"/>
      <w:bookmarkStart w:id="571" w:name="_Toc412191267"/>
      <w:bookmarkStart w:id="572" w:name="_Toc412192335"/>
      <w:bookmarkStart w:id="573" w:name="_Toc412202270"/>
      <w:bookmarkStart w:id="574" w:name="_Toc412215186"/>
      <w:bookmarkStart w:id="575" w:name="_Toc412216594"/>
      <w:bookmarkStart w:id="576" w:name="_Toc412216700"/>
      <w:bookmarkStart w:id="577" w:name="_Toc412216805"/>
      <w:bookmarkStart w:id="578" w:name="_Toc412216913"/>
      <w:bookmarkStart w:id="579" w:name="_Toc412190698"/>
      <w:bookmarkStart w:id="580" w:name="_Toc412191268"/>
      <w:bookmarkStart w:id="581" w:name="_Toc412192336"/>
      <w:bookmarkStart w:id="582" w:name="_Toc412202271"/>
      <w:bookmarkStart w:id="583" w:name="_Toc412215187"/>
      <w:bookmarkStart w:id="584" w:name="_Toc412216595"/>
      <w:bookmarkStart w:id="585" w:name="_Toc412216701"/>
      <w:bookmarkStart w:id="586" w:name="_Toc412216806"/>
      <w:bookmarkStart w:id="587" w:name="_Toc412216914"/>
      <w:bookmarkStart w:id="588" w:name="_Toc412190699"/>
      <w:bookmarkStart w:id="589" w:name="_Toc412191269"/>
      <w:bookmarkStart w:id="590" w:name="_Toc412192337"/>
      <w:bookmarkStart w:id="591" w:name="_Toc412202272"/>
      <w:bookmarkStart w:id="592" w:name="_Toc412215188"/>
      <w:bookmarkStart w:id="593" w:name="_Toc412216596"/>
      <w:bookmarkStart w:id="594" w:name="_Toc412216702"/>
      <w:bookmarkStart w:id="595" w:name="_Toc412216807"/>
      <w:bookmarkStart w:id="596" w:name="_Toc412216915"/>
      <w:bookmarkStart w:id="597" w:name="_Toc412190700"/>
      <w:bookmarkStart w:id="598" w:name="_Toc412191270"/>
      <w:bookmarkStart w:id="599" w:name="_Toc412192338"/>
      <w:bookmarkStart w:id="600" w:name="_Toc412202273"/>
      <w:bookmarkStart w:id="601" w:name="_Toc412215189"/>
      <w:bookmarkStart w:id="602" w:name="_Toc412216597"/>
      <w:bookmarkStart w:id="603" w:name="_Toc412216703"/>
      <w:bookmarkStart w:id="604" w:name="_Toc412216808"/>
      <w:bookmarkStart w:id="605" w:name="_Toc412216916"/>
      <w:bookmarkStart w:id="606" w:name="_Toc412190701"/>
      <w:bookmarkStart w:id="607" w:name="_Toc412191271"/>
      <w:bookmarkStart w:id="608" w:name="_Toc412192339"/>
      <w:bookmarkStart w:id="609" w:name="_Toc412202274"/>
      <w:bookmarkStart w:id="610" w:name="_Toc412215190"/>
      <w:bookmarkStart w:id="611" w:name="_Toc412216598"/>
      <w:bookmarkStart w:id="612" w:name="_Toc412216704"/>
      <w:bookmarkStart w:id="613" w:name="_Toc412216809"/>
      <w:bookmarkStart w:id="614" w:name="_Toc412216917"/>
      <w:bookmarkStart w:id="615" w:name="_Toc412190702"/>
      <w:bookmarkStart w:id="616" w:name="_Toc412191272"/>
      <w:bookmarkStart w:id="617" w:name="_Toc412192340"/>
      <w:bookmarkStart w:id="618" w:name="_Toc412202275"/>
      <w:bookmarkStart w:id="619" w:name="_Toc412215191"/>
      <w:bookmarkStart w:id="620" w:name="_Toc412216599"/>
      <w:bookmarkStart w:id="621" w:name="_Toc412216705"/>
      <w:bookmarkStart w:id="622" w:name="_Toc412216810"/>
      <w:bookmarkStart w:id="623" w:name="_Toc412216918"/>
      <w:bookmarkStart w:id="624" w:name="_Toc412190703"/>
      <w:bookmarkStart w:id="625" w:name="_Toc412191273"/>
      <w:bookmarkStart w:id="626" w:name="_Toc412192341"/>
      <w:bookmarkStart w:id="627" w:name="_Toc412202276"/>
      <w:bookmarkStart w:id="628" w:name="_Toc412215192"/>
      <w:bookmarkStart w:id="629" w:name="_Toc412216600"/>
      <w:bookmarkStart w:id="630" w:name="_Toc412216706"/>
      <w:bookmarkStart w:id="631" w:name="_Toc412216811"/>
      <w:bookmarkStart w:id="632" w:name="_Toc412216919"/>
      <w:bookmarkStart w:id="633" w:name="_Toc412190704"/>
      <w:bookmarkStart w:id="634" w:name="_Toc412191274"/>
      <w:bookmarkStart w:id="635" w:name="_Toc412192342"/>
      <w:bookmarkStart w:id="636" w:name="_Toc412202277"/>
      <w:bookmarkStart w:id="637" w:name="_Toc412215193"/>
      <w:bookmarkStart w:id="638" w:name="_Toc412216601"/>
      <w:bookmarkStart w:id="639" w:name="_Toc412216707"/>
      <w:bookmarkStart w:id="640" w:name="_Toc412216812"/>
      <w:bookmarkStart w:id="641" w:name="_Toc412216920"/>
      <w:bookmarkStart w:id="642" w:name="_Toc412190705"/>
      <w:bookmarkStart w:id="643" w:name="_Toc412191275"/>
      <w:bookmarkStart w:id="644" w:name="_Toc412192343"/>
      <w:bookmarkStart w:id="645" w:name="_Toc412202278"/>
      <w:bookmarkStart w:id="646" w:name="_Toc412215194"/>
      <w:bookmarkStart w:id="647" w:name="_Toc412216602"/>
      <w:bookmarkStart w:id="648" w:name="_Toc412216708"/>
      <w:bookmarkStart w:id="649" w:name="_Toc412216813"/>
      <w:bookmarkStart w:id="650" w:name="_Toc412216921"/>
      <w:bookmarkStart w:id="651" w:name="_Toc412190706"/>
      <w:bookmarkStart w:id="652" w:name="_Toc412191276"/>
      <w:bookmarkStart w:id="653" w:name="_Toc412192344"/>
      <w:bookmarkStart w:id="654" w:name="_Toc412202279"/>
      <w:bookmarkStart w:id="655" w:name="_Toc412215195"/>
      <w:bookmarkStart w:id="656" w:name="_Toc412216603"/>
      <w:bookmarkStart w:id="657" w:name="_Toc412216709"/>
      <w:bookmarkStart w:id="658" w:name="_Toc412216814"/>
      <w:bookmarkStart w:id="659" w:name="_Toc412216922"/>
      <w:bookmarkStart w:id="660" w:name="_Toc411849943"/>
      <w:bookmarkStart w:id="661" w:name="_Toc411849945"/>
      <w:bookmarkStart w:id="662" w:name="_Toc411849948"/>
      <w:bookmarkStart w:id="663" w:name="_Toc411849949"/>
      <w:bookmarkStart w:id="664" w:name="_Toc411849950"/>
      <w:bookmarkStart w:id="665" w:name="_Toc412190707"/>
      <w:bookmarkStart w:id="666" w:name="_Toc412191277"/>
      <w:bookmarkStart w:id="667" w:name="_Toc412192345"/>
      <w:bookmarkStart w:id="668" w:name="_Toc412202280"/>
      <w:bookmarkStart w:id="669" w:name="_Toc412215196"/>
      <w:bookmarkStart w:id="670" w:name="_Toc412216604"/>
      <w:bookmarkStart w:id="671" w:name="_Toc412216710"/>
      <w:bookmarkStart w:id="672" w:name="_Toc412216815"/>
      <w:bookmarkStart w:id="673" w:name="_Toc412216923"/>
      <w:bookmarkStart w:id="674" w:name="_Toc503272953"/>
      <w:bookmarkStart w:id="675" w:name="_Toc503273526"/>
      <w:bookmarkStart w:id="676" w:name="_Toc503272954"/>
      <w:bookmarkStart w:id="677" w:name="_Toc503273527"/>
      <w:bookmarkStart w:id="678" w:name="_Toc411849951"/>
      <w:bookmarkStart w:id="679" w:name="_Toc411849952"/>
      <w:bookmarkStart w:id="680" w:name="_Toc513729066"/>
      <w:bookmarkStart w:id="681" w:name="_Toc513729205"/>
      <w:bookmarkStart w:id="682" w:name="_Toc513734038"/>
      <w:bookmarkStart w:id="683" w:name="_Toc513792956"/>
      <w:bookmarkStart w:id="684" w:name="_Toc513794530"/>
      <w:bookmarkStart w:id="685" w:name="_Toc412215200"/>
      <w:bookmarkStart w:id="686" w:name="_Toc412216608"/>
      <w:bookmarkStart w:id="687" w:name="_Toc412216714"/>
      <w:bookmarkStart w:id="688" w:name="_Toc412216822"/>
      <w:bookmarkStart w:id="689" w:name="_Toc412216925"/>
      <w:bookmarkStart w:id="690" w:name="_Toc411849953"/>
      <w:bookmarkStart w:id="691" w:name="_Toc411849956"/>
      <w:bookmarkStart w:id="692" w:name="_Toc412202283"/>
      <w:bookmarkStart w:id="693" w:name="_Toc412215202"/>
      <w:bookmarkStart w:id="694" w:name="_Toc412216610"/>
      <w:bookmarkStart w:id="695" w:name="_Toc412216716"/>
      <w:bookmarkStart w:id="696" w:name="_Toc412216824"/>
      <w:bookmarkStart w:id="697" w:name="_Toc412216927"/>
      <w:bookmarkStart w:id="698" w:name="_Toc412202284"/>
      <w:bookmarkStart w:id="699" w:name="_Toc412215203"/>
      <w:bookmarkStart w:id="700" w:name="_Toc412216611"/>
      <w:bookmarkStart w:id="701" w:name="_Toc412216717"/>
      <w:bookmarkStart w:id="702" w:name="_Toc412216825"/>
      <w:bookmarkStart w:id="703" w:name="_Toc412216928"/>
      <w:bookmarkStart w:id="704" w:name="_Toc412202285"/>
      <w:bookmarkStart w:id="705" w:name="_Toc412215204"/>
      <w:bookmarkStart w:id="706" w:name="_Toc412216612"/>
      <w:bookmarkStart w:id="707" w:name="_Toc412216718"/>
      <w:bookmarkStart w:id="708" w:name="_Toc412216826"/>
      <w:bookmarkStart w:id="709" w:name="_Toc412216929"/>
      <w:bookmarkStart w:id="710" w:name="_Toc412202286"/>
      <w:bookmarkStart w:id="711" w:name="_Toc412215205"/>
      <w:bookmarkStart w:id="712" w:name="_Toc412216613"/>
      <w:bookmarkStart w:id="713" w:name="_Toc412216719"/>
      <w:bookmarkStart w:id="714" w:name="_Toc412216827"/>
      <w:bookmarkStart w:id="715" w:name="_Toc412216930"/>
      <w:bookmarkStart w:id="716" w:name="_Toc412202287"/>
      <w:bookmarkStart w:id="717" w:name="_Toc412215206"/>
      <w:bookmarkStart w:id="718" w:name="_Toc412216614"/>
      <w:bookmarkStart w:id="719" w:name="_Toc412216720"/>
      <w:bookmarkStart w:id="720" w:name="_Toc412216828"/>
      <w:bookmarkStart w:id="721" w:name="_Toc412216931"/>
      <w:bookmarkStart w:id="722" w:name="_Toc412202288"/>
      <w:bookmarkStart w:id="723" w:name="_Toc412215207"/>
      <w:bookmarkStart w:id="724" w:name="_Toc412216615"/>
      <w:bookmarkStart w:id="725" w:name="_Toc412216721"/>
      <w:bookmarkStart w:id="726" w:name="_Toc412216829"/>
      <w:bookmarkStart w:id="727" w:name="_Toc412216932"/>
      <w:bookmarkStart w:id="728" w:name="_Toc412202289"/>
      <w:bookmarkStart w:id="729" w:name="_Toc412215208"/>
      <w:bookmarkStart w:id="730" w:name="_Toc412216616"/>
      <w:bookmarkStart w:id="731" w:name="_Toc412216722"/>
      <w:bookmarkStart w:id="732" w:name="_Toc412216830"/>
      <w:bookmarkStart w:id="733" w:name="_Toc412216933"/>
      <w:bookmarkStart w:id="734" w:name="_Toc412202290"/>
      <w:bookmarkStart w:id="735" w:name="_Toc412215209"/>
      <w:bookmarkStart w:id="736" w:name="_Toc412216617"/>
      <w:bookmarkStart w:id="737" w:name="_Toc412216723"/>
      <w:bookmarkStart w:id="738" w:name="_Toc412216831"/>
      <w:bookmarkStart w:id="739" w:name="_Toc412216934"/>
      <w:bookmarkStart w:id="740" w:name="_Toc412202291"/>
      <w:bookmarkStart w:id="741" w:name="_Toc412215210"/>
      <w:bookmarkStart w:id="742" w:name="_Toc412216618"/>
      <w:bookmarkStart w:id="743" w:name="_Toc412216724"/>
      <w:bookmarkStart w:id="744" w:name="_Toc412216832"/>
      <w:bookmarkStart w:id="745" w:name="_Toc412216935"/>
      <w:bookmarkStart w:id="746" w:name="_Toc503186219"/>
      <w:bookmarkStart w:id="747" w:name="_Toc503266405"/>
      <w:bookmarkStart w:id="748" w:name="_Toc503266455"/>
      <w:bookmarkStart w:id="749" w:name="_Toc503266501"/>
      <w:bookmarkStart w:id="750" w:name="_Toc503266551"/>
      <w:bookmarkStart w:id="751" w:name="_Toc503266600"/>
      <w:bookmarkStart w:id="752" w:name="_Toc503269952"/>
      <w:bookmarkStart w:id="753" w:name="_Toc503270004"/>
      <w:bookmarkStart w:id="754" w:name="_Toc503270054"/>
      <w:bookmarkStart w:id="755" w:name="_Toc503270988"/>
      <w:bookmarkStart w:id="756" w:name="_Toc503271036"/>
      <w:bookmarkStart w:id="757" w:name="_Toc503271085"/>
      <w:bookmarkStart w:id="758" w:name="_Toc503271132"/>
      <w:bookmarkStart w:id="759" w:name="_Toc503271179"/>
      <w:bookmarkStart w:id="760" w:name="_Toc503271227"/>
      <w:bookmarkStart w:id="761" w:name="_Toc503272958"/>
      <w:bookmarkStart w:id="762" w:name="_Toc503273531"/>
      <w:bookmarkStart w:id="763" w:name="_Toc412216622"/>
      <w:bookmarkStart w:id="764" w:name="_Toc412216728"/>
      <w:bookmarkStart w:id="765" w:name="_Toc412216836"/>
      <w:bookmarkStart w:id="766" w:name="_Toc412216939"/>
      <w:bookmarkStart w:id="767" w:name="_Toc412216623"/>
      <w:bookmarkStart w:id="768" w:name="_Toc412216729"/>
      <w:bookmarkStart w:id="769" w:name="_Toc412216837"/>
      <w:bookmarkStart w:id="770" w:name="_Toc412216940"/>
      <w:bookmarkStart w:id="771" w:name="_Toc412216624"/>
      <w:bookmarkStart w:id="772" w:name="_Toc412216730"/>
      <w:bookmarkStart w:id="773" w:name="_Toc412216838"/>
      <w:bookmarkStart w:id="774" w:name="_Toc412216941"/>
      <w:bookmarkStart w:id="775" w:name="_Toc412216625"/>
      <w:bookmarkStart w:id="776" w:name="_Toc412216731"/>
      <w:bookmarkStart w:id="777" w:name="_Toc412216839"/>
      <w:bookmarkStart w:id="778" w:name="_Toc412216942"/>
      <w:bookmarkStart w:id="779" w:name="_Toc412216626"/>
      <w:bookmarkStart w:id="780" w:name="_Toc412216732"/>
      <w:bookmarkStart w:id="781" w:name="_Toc412216840"/>
      <w:bookmarkStart w:id="782" w:name="_Toc412216943"/>
      <w:bookmarkStart w:id="783" w:name="_Toc412216627"/>
      <w:bookmarkStart w:id="784" w:name="_Toc412216733"/>
      <w:bookmarkStart w:id="785" w:name="_Toc412216841"/>
      <w:bookmarkStart w:id="786" w:name="_Toc412216944"/>
      <w:bookmarkStart w:id="787" w:name="_Toc412216628"/>
      <w:bookmarkStart w:id="788" w:name="_Toc412216734"/>
      <w:bookmarkStart w:id="789" w:name="_Toc412216842"/>
      <w:bookmarkStart w:id="790" w:name="_Toc412216945"/>
      <w:bookmarkStart w:id="791" w:name="_Toc412216629"/>
      <w:bookmarkStart w:id="792" w:name="_Toc412216735"/>
      <w:bookmarkStart w:id="793" w:name="_Toc412216843"/>
      <w:bookmarkStart w:id="794" w:name="_Toc412216946"/>
      <w:bookmarkStart w:id="795" w:name="_Toc503186220"/>
      <w:bookmarkStart w:id="796" w:name="_Toc503266406"/>
      <w:bookmarkStart w:id="797" w:name="_Toc503266456"/>
      <w:bookmarkStart w:id="798" w:name="_Toc503266502"/>
      <w:bookmarkStart w:id="799" w:name="_Toc503266552"/>
      <w:bookmarkStart w:id="800" w:name="_Toc503266601"/>
      <w:bookmarkStart w:id="801" w:name="_Toc503269953"/>
      <w:bookmarkStart w:id="802" w:name="_Toc503270005"/>
      <w:bookmarkStart w:id="803" w:name="_Toc503270055"/>
      <w:bookmarkStart w:id="804" w:name="_Toc503270989"/>
      <w:bookmarkStart w:id="805" w:name="_Toc503271037"/>
      <w:bookmarkStart w:id="806" w:name="_Toc503271086"/>
      <w:bookmarkStart w:id="807" w:name="_Toc503271133"/>
      <w:bookmarkStart w:id="808" w:name="_Toc503271180"/>
      <w:bookmarkStart w:id="809" w:name="_Toc503271228"/>
      <w:bookmarkStart w:id="810" w:name="_Toc503272959"/>
      <w:bookmarkStart w:id="811" w:name="_Toc503273532"/>
      <w:bookmarkStart w:id="812" w:name="_Toc503186221"/>
      <w:bookmarkStart w:id="813" w:name="_Toc503266407"/>
      <w:bookmarkStart w:id="814" w:name="_Toc503266457"/>
      <w:bookmarkStart w:id="815" w:name="_Toc503266503"/>
      <w:bookmarkStart w:id="816" w:name="_Toc503266553"/>
      <w:bookmarkStart w:id="817" w:name="_Toc503266602"/>
      <w:bookmarkStart w:id="818" w:name="_Toc503269954"/>
      <w:bookmarkStart w:id="819" w:name="_Toc503270006"/>
      <w:bookmarkStart w:id="820" w:name="_Toc503270056"/>
      <w:bookmarkStart w:id="821" w:name="_Toc503271087"/>
      <w:bookmarkStart w:id="822" w:name="_Toc503271134"/>
      <w:bookmarkStart w:id="823" w:name="_Toc503271181"/>
      <w:bookmarkStart w:id="824" w:name="_Toc503271229"/>
      <w:bookmarkStart w:id="825" w:name="_Toc503272960"/>
      <w:bookmarkStart w:id="826" w:name="_Toc503273533"/>
      <w:bookmarkStart w:id="827" w:name="_Toc503186222"/>
      <w:bookmarkStart w:id="828" w:name="_Toc503266408"/>
      <w:bookmarkStart w:id="829" w:name="_Toc503266458"/>
      <w:bookmarkStart w:id="830" w:name="_Toc503266504"/>
      <w:bookmarkStart w:id="831" w:name="_Toc503266554"/>
      <w:bookmarkStart w:id="832" w:name="_Toc503266603"/>
      <w:bookmarkStart w:id="833" w:name="_Toc503269955"/>
      <w:bookmarkStart w:id="834" w:name="_Toc503270007"/>
      <w:bookmarkStart w:id="835" w:name="_Toc503270057"/>
      <w:bookmarkStart w:id="836" w:name="_Toc503271088"/>
      <w:bookmarkStart w:id="837" w:name="_Toc503271135"/>
      <w:bookmarkStart w:id="838" w:name="_Toc503271182"/>
      <w:bookmarkStart w:id="839" w:name="_Toc503271230"/>
      <w:bookmarkStart w:id="840" w:name="_Toc503272961"/>
      <w:bookmarkStart w:id="841" w:name="_Toc503273534"/>
      <w:bookmarkStart w:id="842" w:name="_Toc503186223"/>
      <w:bookmarkStart w:id="843" w:name="_Toc503266409"/>
      <w:bookmarkStart w:id="844" w:name="_Toc503266459"/>
      <w:bookmarkStart w:id="845" w:name="_Toc503266505"/>
      <w:bookmarkStart w:id="846" w:name="_Toc503266555"/>
      <w:bookmarkStart w:id="847" w:name="_Toc503266604"/>
      <w:bookmarkStart w:id="848" w:name="_Toc503269956"/>
      <w:bookmarkStart w:id="849" w:name="_Toc503270008"/>
      <w:bookmarkStart w:id="850" w:name="_Toc503270058"/>
      <w:bookmarkStart w:id="851" w:name="_Toc503271089"/>
      <w:bookmarkStart w:id="852" w:name="_Toc503271136"/>
      <w:bookmarkStart w:id="853" w:name="_Toc503271183"/>
      <w:bookmarkStart w:id="854" w:name="_Toc503271231"/>
      <w:bookmarkStart w:id="855" w:name="_Toc503272962"/>
      <w:bookmarkStart w:id="856" w:name="_Toc503273535"/>
      <w:bookmarkStart w:id="857" w:name="_Toc412216631"/>
      <w:bookmarkStart w:id="858" w:name="_Toc412216737"/>
      <w:bookmarkStart w:id="859" w:name="_Toc412216845"/>
      <w:bookmarkStart w:id="860" w:name="_Toc412216948"/>
      <w:bookmarkStart w:id="861" w:name="_Toc412215216"/>
      <w:bookmarkStart w:id="862" w:name="_Toc412216633"/>
      <w:bookmarkStart w:id="863" w:name="_Toc412216739"/>
      <w:bookmarkStart w:id="864" w:name="_Toc412216847"/>
      <w:bookmarkStart w:id="865" w:name="_Toc412216950"/>
      <w:bookmarkStart w:id="866" w:name="_Toc412215217"/>
      <w:bookmarkStart w:id="867" w:name="_Toc412216634"/>
      <w:bookmarkStart w:id="868" w:name="_Toc412216740"/>
      <w:bookmarkStart w:id="869" w:name="_Toc412216848"/>
      <w:bookmarkStart w:id="870" w:name="_Toc412216951"/>
      <w:bookmarkStart w:id="871" w:name="_Toc412215218"/>
      <w:bookmarkStart w:id="872" w:name="_Toc412216635"/>
      <w:bookmarkStart w:id="873" w:name="_Toc412216741"/>
      <w:bookmarkStart w:id="874" w:name="_Toc412216849"/>
      <w:bookmarkStart w:id="875" w:name="_Toc412216952"/>
      <w:bookmarkStart w:id="876" w:name="_Toc412215219"/>
      <w:bookmarkStart w:id="877" w:name="_Toc412216636"/>
      <w:bookmarkStart w:id="878" w:name="_Toc412216742"/>
      <w:bookmarkStart w:id="879" w:name="_Toc412216850"/>
      <w:bookmarkStart w:id="880" w:name="_Toc412216953"/>
      <w:bookmarkStart w:id="881" w:name="_Toc412215220"/>
      <w:bookmarkStart w:id="882" w:name="_Toc412216637"/>
      <w:bookmarkStart w:id="883" w:name="_Toc412216743"/>
      <w:bookmarkStart w:id="884" w:name="_Toc412216851"/>
      <w:bookmarkStart w:id="885" w:name="_Toc412216954"/>
      <w:bookmarkStart w:id="886" w:name="_Toc412215221"/>
      <w:bookmarkStart w:id="887" w:name="_Toc412216638"/>
      <w:bookmarkStart w:id="888" w:name="_Toc412216744"/>
      <w:bookmarkStart w:id="889" w:name="_Toc412216852"/>
      <w:bookmarkStart w:id="890" w:name="_Toc412216955"/>
      <w:bookmarkStart w:id="891" w:name="_Toc412215222"/>
      <w:bookmarkStart w:id="892" w:name="_Toc412216639"/>
      <w:bookmarkStart w:id="893" w:name="_Toc412216745"/>
      <w:bookmarkStart w:id="894" w:name="_Toc412216853"/>
      <w:bookmarkStart w:id="895" w:name="_Toc412216956"/>
      <w:bookmarkStart w:id="896" w:name="_Toc412215223"/>
      <w:bookmarkStart w:id="897" w:name="_Toc412216640"/>
      <w:bookmarkStart w:id="898" w:name="_Toc412216746"/>
      <w:bookmarkStart w:id="899" w:name="_Toc412216854"/>
      <w:bookmarkStart w:id="900" w:name="_Toc412216957"/>
      <w:bookmarkStart w:id="901" w:name="_Toc412215224"/>
      <w:bookmarkStart w:id="902" w:name="_Toc412216641"/>
      <w:bookmarkStart w:id="903" w:name="_Toc412216747"/>
      <w:bookmarkStart w:id="904" w:name="_Toc412216855"/>
      <w:bookmarkStart w:id="905" w:name="_Toc412216958"/>
      <w:bookmarkStart w:id="906" w:name="_Toc412215225"/>
      <w:bookmarkStart w:id="907" w:name="_Toc412216642"/>
      <w:bookmarkStart w:id="908" w:name="_Toc412216748"/>
      <w:bookmarkStart w:id="909" w:name="_Toc412216856"/>
      <w:bookmarkStart w:id="910" w:name="_Toc412216959"/>
      <w:bookmarkStart w:id="911" w:name="_Toc412190723"/>
      <w:bookmarkStart w:id="912" w:name="_Toc412191287"/>
      <w:bookmarkStart w:id="913" w:name="_Toc412192355"/>
      <w:bookmarkStart w:id="914" w:name="_Toc412202298"/>
      <w:bookmarkStart w:id="915" w:name="_Toc412215227"/>
      <w:bookmarkStart w:id="916" w:name="_Toc412216644"/>
      <w:bookmarkStart w:id="917" w:name="_Toc412216750"/>
      <w:bookmarkStart w:id="918" w:name="_Toc412216858"/>
      <w:bookmarkStart w:id="919" w:name="_Toc412216961"/>
      <w:bookmarkStart w:id="920" w:name="_Toc287347931"/>
      <w:bookmarkStart w:id="921" w:name="_Toc338063652"/>
      <w:bookmarkStart w:id="922" w:name="_Toc406923101"/>
      <w:bookmarkStart w:id="923" w:name="_Toc406923168"/>
      <w:bookmarkStart w:id="924" w:name="_Toc406923523"/>
      <w:bookmarkStart w:id="925" w:name="_Toc406983027"/>
      <w:bookmarkStart w:id="926" w:name="_Toc406983139"/>
      <w:bookmarkStart w:id="927" w:name="_Toc406987942"/>
      <w:bookmarkStart w:id="928" w:name="_Toc406988198"/>
      <w:bookmarkStart w:id="929" w:name="_Toc406988666"/>
      <w:bookmarkStart w:id="930" w:name="_Toc414871844"/>
      <w:bookmarkStart w:id="931" w:name="_Toc425245089"/>
      <w:bookmarkStart w:id="932" w:name="_Toc434307070"/>
      <w:bookmarkStart w:id="933" w:name="_Toc93295257"/>
      <w:bookmarkStart w:id="934" w:name="_Toc275352482"/>
      <w:bookmarkStart w:id="935" w:name="_Toc406923106"/>
      <w:bookmarkStart w:id="936" w:name="_Toc406923173"/>
      <w:bookmarkStart w:id="937" w:name="_Toc406923528"/>
      <w:bookmarkStart w:id="938" w:name="_Toc406983032"/>
      <w:bookmarkStart w:id="939" w:name="_Toc406983144"/>
      <w:bookmarkStart w:id="940" w:name="_Toc406987947"/>
      <w:bookmarkStart w:id="941" w:name="_Toc406988203"/>
      <w:bookmarkStart w:id="942" w:name="_Toc406988671"/>
      <w:bookmarkStart w:id="943" w:name="_Toc414871849"/>
      <w:bookmarkStart w:id="944" w:name="_Toc425245094"/>
      <w:bookmarkStart w:id="945" w:name="_Toc434307075"/>
      <w:bookmarkStart w:id="946" w:name="_Toc93295262"/>
      <w:bookmarkStart w:id="947" w:name="_Toc275352487"/>
      <w:bookmarkStart w:id="948" w:name="_Toc406923109"/>
      <w:bookmarkStart w:id="949" w:name="_Toc406923176"/>
      <w:bookmarkStart w:id="950" w:name="_Toc406923531"/>
      <w:bookmarkStart w:id="951" w:name="_Toc406983035"/>
      <w:bookmarkStart w:id="952" w:name="_Toc406983147"/>
      <w:bookmarkStart w:id="953" w:name="_Toc406987950"/>
      <w:bookmarkStart w:id="954" w:name="_Toc406988206"/>
      <w:bookmarkStart w:id="955" w:name="_Toc406988674"/>
      <w:bookmarkStart w:id="956" w:name="_Toc414871852"/>
      <w:bookmarkStart w:id="957" w:name="_Toc425245097"/>
      <w:bookmarkStart w:id="958" w:name="_Toc434307078"/>
      <w:bookmarkStart w:id="959" w:name="_Toc93295266"/>
      <w:bookmarkStart w:id="960" w:name="_Toc275352492"/>
      <w:bookmarkStart w:id="961" w:name="_Toc412216660"/>
      <w:bookmarkStart w:id="962" w:name="_Toc412216766"/>
      <w:bookmarkStart w:id="963" w:name="_Toc412216874"/>
      <w:bookmarkStart w:id="964" w:name="_Toc412216977"/>
      <w:bookmarkStart w:id="965" w:name="_Toc105152557"/>
      <w:bookmarkStart w:id="966" w:name="_Toc141860555"/>
      <w:bookmarkStart w:id="967" w:name="_Toc14198876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3732D3">
        <w:lastRenderedPageBreak/>
        <w:t>the specification</w:t>
      </w:r>
      <w:bookmarkStart w:id="968" w:name="_Toc141799810"/>
      <w:bookmarkStart w:id="969" w:name="_Toc141803183"/>
      <w:bookmarkStart w:id="970" w:name="_Hlk24981081"/>
      <w:bookmarkStart w:id="971" w:name="_Toc275352479"/>
      <w:bookmarkStart w:id="972" w:name="_Toc287347930"/>
      <w:bookmarkStart w:id="973" w:name="_Toc338063651"/>
      <w:bookmarkStart w:id="974" w:name="_Toc340070416"/>
      <w:bookmarkStart w:id="975" w:name="_Toc342555009"/>
      <w:bookmarkEnd w:id="966"/>
      <w:bookmarkEnd w:id="968"/>
      <w:bookmarkEnd w:id="969"/>
      <w:bookmarkEnd w:id="967"/>
    </w:p>
    <w:bookmarkStart w:id="976" w:name="_Ref58997945"/>
    <w:bookmarkStart w:id="977" w:name="_Ref78213808"/>
    <w:p w14:paraId="6517A1CA" w14:textId="7E8AB604" w:rsidR="009939D7" w:rsidRPr="0069441B" w:rsidRDefault="009939D7" w:rsidP="0069441B">
      <w:pPr>
        <w:pStyle w:val="OLNumber2"/>
        <w:numPr>
          <w:ilvl w:val="0"/>
          <w:numId w:val="0"/>
        </w:numPr>
      </w:pPr>
      <w:r>
        <w:rPr>
          <w:highlight w:val="green"/>
        </w:rPr>
        <w:fldChar w:fldCharType="begin">
          <w:ffData>
            <w:name w:val=""/>
            <w:enabled/>
            <w:calcOnExit w:val="0"/>
            <w:textInput>
              <w:default w:val="[Guidance note: delete if order of precedence of specification documents is stated elsewhere.]"/>
              <w:format w:val="FIRST CAPITAL"/>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delete if order of precedence of specification documents is stated elsewhere.]</w:t>
      </w:r>
      <w:r>
        <w:rPr>
          <w:highlight w:val="green"/>
        </w:rPr>
        <w:fldChar w:fldCharType="end"/>
      </w:r>
    </w:p>
    <w:p w14:paraId="1041E170" w14:textId="003AA6A4" w:rsidR="009939D7" w:rsidRPr="003732D3" w:rsidRDefault="009939D7" w:rsidP="009939D7">
      <w:pPr>
        <w:pStyle w:val="OLNumber2"/>
      </w:pPr>
      <w:r>
        <w:rPr>
          <w:highlight w:val="green"/>
        </w:rPr>
        <w:fldChar w:fldCharType="begin">
          <w:ffData>
            <w:name w:val=""/>
            <w:enabled/>
            <w:calcOnExit w:val="0"/>
            <w:textInput>
              <w:default w:val="[Guidance Note: List all of the separate documents that comprise the specification, in the order that they are to take precedence.]"/>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List all of the separate documents that comprise the specification, in the order that they are to take precedence.]</w:t>
      </w:r>
      <w:r>
        <w:rPr>
          <w:highlight w:val="green"/>
        </w:rPr>
        <w:fldChar w:fldCharType="end"/>
      </w:r>
      <w:r w:rsidRPr="003732D3">
        <w:t>(</w:t>
      </w:r>
      <w:r w:rsidRPr="003732D3">
        <w:rPr>
          <w:b/>
        </w:rPr>
        <w:t>Documents comprising th</w:t>
      </w:r>
      <w:r>
        <w:rPr>
          <w:b/>
        </w:rPr>
        <w:t>e</w:t>
      </w:r>
      <w:r w:rsidRPr="003732D3">
        <w:rPr>
          <w:b/>
        </w:rPr>
        <w:t xml:space="preserve"> </w:t>
      </w:r>
      <w:r>
        <w:rPr>
          <w:b/>
        </w:rPr>
        <w:t>s</w:t>
      </w:r>
      <w:r w:rsidRPr="003732D3">
        <w:rPr>
          <w:b/>
        </w:rPr>
        <w:t>pecification</w:t>
      </w:r>
      <w:r w:rsidRPr="003732D3">
        <w:rPr>
          <w:bCs/>
        </w:rPr>
        <w:t>)</w:t>
      </w:r>
      <w:r w:rsidRPr="003732D3">
        <w:rPr>
          <w:b/>
        </w:rPr>
        <w:t xml:space="preserve"> </w:t>
      </w:r>
      <w:r w:rsidRPr="003732D3">
        <w:t xml:space="preserve">The </w:t>
      </w:r>
      <w:r>
        <w:t>sp</w:t>
      </w:r>
      <w:r w:rsidRPr="003732D3">
        <w:t>ecification comprises the following documents:</w:t>
      </w:r>
      <w:bookmarkStart w:id="978" w:name="_Toc141799811"/>
      <w:bookmarkStart w:id="979" w:name="_Toc141803184"/>
      <w:bookmarkEnd w:id="976"/>
      <w:bookmarkEnd w:id="977"/>
      <w:bookmarkEnd w:id="978"/>
      <w:bookmarkEnd w:id="979"/>
    </w:p>
    <w:p w14:paraId="4A723F88" w14:textId="77777777" w:rsidR="009939D7" w:rsidRDefault="009939D7" w:rsidP="009939D7">
      <w:pPr>
        <w:pStyle w:val="OLNumber3"/>
      </w:pPr>
      <w:bookmarkStart w:id="980" w:name="_Ref141988065"/>
      <w:r>
        <w:rPr>
          <w:noProof/>
        </w:rPr>
        <w:t>this General Specification;</w:t>
      </w:r>
      <w:bookmarkEnd w:id="980"/>
    </w:p>
    <w:p w14:paraId="1BFC26F1" w14:textId="2E3A1185" w:rsidR="009939D7" w:rsidRPr="003732D3" w:rsidRDefault="009939D7" w:rsidP="009939D7">
      <w:pPr>
        <w:pStyle w:val="OLNumber3"/>
      </w:pPr>
      <w:r>
        <w:rPr>
          <w:noProof/>
          <w:highlight w:val="yellow"/>
        </w:rPr>
        <w:fldChar w:fldCharType="begin">
          <w:ffData>
            <w:name w:val=""/>
            <w:enabled/>
            <w:calcOnExit w:val="0"/>
            <w:textInput>
              <w:default w:val="[list documents comprising the specification]"/>
            </w:textInput>
          </w:ffData>
        </w:fldChar>
      </w:r>
      <w:r>
        <w:rPr>
          <w:noProof/>
          <w:highlight w:val="yellow"/>
        </w:rPr>
        <w:instrText xml:space="preserve"> FORMTEXT </w:instrText>
      </w:r>
      <w:r>
        <w:rPr>
          <w:noProof/>
          <w:highlight w:val="yellow"/>
        </w:rPr>
      </w:r>
      <w:r>
        <w:rPr>
          <w:noProof/>
          <w:highlight w:val="yellow"/>
        </w:rPr>
        <w:fldChar w:fldCharType="separate"/>
      </w:r>
      <w:r>
        <w:rPr>
          <w:noProof/>
          <w:highlight w:val="yellow"/>
        </w:rPr>
        <w:t>[list documents comprising the specification]</w:t>
      </w:r>
      <w:r>
        <w:rPr>
          <w:noProof/>
          <w:highlight w:val="yellow"/>
        </w:rPr>
        <w:fldChar w:fldCharType="end"/>
      </w:r>
      <w:r w:rsidRPr="003732D3">
        <w:rPr>
          <w:noProof/>
        </w:rPr>
        <w:t>;</w:t>
      </w:r>
      <w:bookmarkStart w:id="981" w:name="_Toc141799812"/>
      <w:bookmarkStart w:id="982" w:name="_Toc141803185"/>
      <w:bookmarkEnd w:id="981"/>
      <w:bookmarkEnd w:id="982"/>
    </w:p>
    <w:p w14:paraId="336E998F" w14:textId="469A12E7" w:rsidR="009939D7" w:rsidRPr="003732D3" w:rsidRDefault="009939D7" w:rsidP="009939D7">
      <w:pPr>
        <w:pStyle w:val="OLNumber3"/>
      </w:pPr>
      <w:r>
        <w:rPr>
          <w:noProof/>
          <w:highlight w:val="yellow"/>
        </w:rPr>
        <w:fldChar w:fldCharType="begin">
          <w:ffData>
            <w:name w:val=""/>
            <w:enabled/>
            <w:calcOnExit w:val="0"/>
            <w:textInput>
              <w:default w:val="[list documents comprising the specification]"/>
            </w:textInput>
          </w:ffData>
        </w:fldChar>
      </w:r>
      <w:r>
        <w:rPr>
          <w:noProof/>
          <w:highlight w:val="yellow"/>
        </w:rPr>
        <w:instrText xml:space="preserve"> FORMTEXT </w:instrText>
      </w:r>
      <w:r>
        <w:rPr>
          <w:noProof/>
          <w:highlight w:val="yellow"/>
        </w:rPr>
      </w:r>
      <w:r>
        <w:rPr>
          <w:noProof/>
          <w:highlight w:val="yellow"/>
        </w:rPr>
        <w:fldChar w:fldCharType="separate"/>
      </w:r>
      <w:r>
        <w:rPr>
          <w:noProof/>
          <w:highlight w:val="yellow"/>
        </w:rPr>
        <w:t>[list documents comprising the specification]</w:t>
      </w:r>
      <w:r>
        <w:rPr>
          <w:noProof/>
          <w:highlight w:val="yellow"/>
        </w:rPr>
        <w:fldChar w:fldCharType="end"/>
      </w:r>
      <w:bookmarkStart w:id="983" w:name="_Toc141799813"/>
      <w:bookmarkStart w:id="984" w:name="_Toc141803186"/>
      <w:bookmarkEnd w:id="983"/>
      <w:bookmarkEnd w:id="984"/>
      <w:r>
        <w:rPr>
          <w:noProof/>
        </w:rPr>
        <w:t>.</w:t>
      </w:r>
    </w:p>
    <w:p w14:paraId="498665BF" w14:textId="46D073BC" w:rsidR="00D137A6" w:rsidRDefault="008847AA" w:rsidP="002B67AF">
      <w:pPr>
        <w:pStyle w:val="OLNumber2"/>
      </w:pPr>
      <w:bookmarkStart w:id="985" w:name="_Toc141799814"/>
      <w:bookmarkStart w:id="986" w:name="_Toc141803187"/>
      <w:bookmarkStart w:id="987" w:name="_Toc141799815"/>
      <w:bookmarkStart w:id="988" w:name="_Toc141803188"/>
      <w:bookmarkStart w:id="989" w:name="_Toc141799816"/>
      <w:bookmarkStart w:id="990" w:name="_Toc141803189"/>
      <w:bookmarkStart w:id="991" w:name="_Toc141799817"/>
      <w:bookmarkStart w:id="992" w:name="_Toc141803190"/>
      <w:bookmarkStart w:id="993" w:name="_Toc141799818"/>
      <w:bookmarkStart w:id="994" w:name="_Toc141803191"/>
      <w:bookmarkEnd w:id="985"/>
      <w:bookmarkEnd w:id="986"/>
      <w:bookmarkEnd w:id="987"/>
      <w:bookmarkEnd w:id="988"/>
      <w:bookmarkEnd w:id="989"/>
      <w:bookmarkEnd w:id="990"/>
      <w:bookmarkEnd w:id="991"/>
      <w:bookmarkEnd w:id="992"/>
      <w:bookmarkEnd w:id="993"/>
      <w:bookmarkEnd w:id="994"/>
      <w:r>
        <w:t>(</w:t>
      </w:r>
      <w:r>
        <w:rPr>
          <w:b/>
          <w:bCs/>
        </w:rPr>
        <w:t>Precedence</w:t>
      </w:r>
      <w:r w:rsidRPr="00B85337">
        <w:t>)</w:t>
      </w:r>
      <w:r>
        <w:rPr>
          <w:b/>
          <w:bCs/>
        </w:rPr>
        <w:t xml:space="preserve"> </w:t>
      </w:r>
      <w:r w:rsidR="00812FF7" w:rsidRPr="00021A05">
        <w:t xml:space="preserve">The documents comprising the </w:t>
      </w:r>
      <w:r w:rsidR="009939D7">
        <w:t>s</w:t>
      </w:r>
      <w:r w:rsidR="00812FF7" w:rsidRPr="00021A05">
        <w:t>pecification shall be taken to be mutually explanatory.</w:t>
      </w:r>
      <w:r w:rsidR="00812FF7">
        <w:rPr>
          <w:b/>
          <w:bCs/>
        </w:rPr>
        <w:t xml:space="preserve"> </w:t>
      </w:r>
      <w:r w:rsidR="00D137A6" w:rsidRPr="00691F70">
        <w:t>If there is any ambiguity, inconsistency, conflict</w:t>
      </w:r>
      <w:r w:rsidR="00A73C53">
        <w:t>,</w:t>
      </w:r>
      <w:r w:rsidR="00D137A6" w:rsidRPr="00691F70">
        <w:t xml:space="preserve"> or discrepancy between any of the documents listed in clause 1.1, </w:t>
      </w:r>
      <w:r>
        <w:t>then the document</w:t>
      </w:r>
      <w:r w:rsidRPr="00691F70">
        <w:t>s will take</w:t>
      </w:r>
      <w:r w:rsidR="00D137A6" w:rsidRPr="00691F70">
        <w:t xml:space="preserve"> precedence in the order set out in clause 1.1 with the </w:t>
      </w:r>
      <w:r>
        <w:t xml:space="preserve">document listed at </w:t>
      </w:r>
      <w:r w:rsidR="00C756AA">
        <w:fldChar w:fldCharType="begin"/>
      </w:r>
      <w:r w:rsidR="00C756AA">
        <w:instrText xml:space="preserve"> REF _Ref141988065 \w \h </w:instrText>
      </w:r>
      <w:r w:rsidR="00C756AA">
        <w:fldChar w:fldCharType="separate"/>
      </w:r>
      <w:r w:rsidR="00271CB9">
        <w:t>1.1(a)</w:t>
      </w:r>
      <w:r w:rsidR="00C756AA">
        <w:fldChar w:fldCharType="end"/>
      </w:r>
      <w:r w:rsidR="00D137A6" w:rsidRPr="00691F70">
        <w:t xml:space="preserve"> being the highest in the order.</w:t>
      </w:r>
    </w:p>
    <w:p w14:paraId="759CB5B4" w14:textId="4C5F6E43" w:rsidR="00812FF7" w:rsidRPr="00812FF7" w:rsidRDefault="00812FF7" w:rsidP="009D55F1">
      <w:pPr>
        <w:pStyle w:val="OLNumber1BU"/>
        <w:rPr>
          <w:szCs w:val="22"/>
        </w:rPr>
      </w:pPr>
      <w:bookmarkStart w:id="995" w:name="_Toc141988768"/>
      <w:r>
        <w:t>DEFINITIONS</w:t>
      </w:r>
      <w:bookmarkEnd w:id="995"/>
    </w:p>
    <w:p w14:paraId="4AA49EC1" w14:textId="45F4D740" w:rsidR="00812FF7" w:rsidRPr="00812FF7" w:rsidRDefault="00812FF7" w:rsidP="002B67AF">
      <w:pPr>
        <w:pStyle w:val="OLBodyText"/>
      </w:pPr>
      <w:r w:rsidRPr="007C688D">
        <w:rPr>
          <w:highlight w:val="green"/>
        </w:rPr>
        <w:fldChar w:fldCharType="begin">
          <w:ffData>
            <w:name w:val=""/>
            <w:enabled/>
            <w:calcOnExit w:val="0"/>
            <w:textInput>
              <w:default w:val="[Guidance Note: List the definitions of all of the terms used in this document which require definition but which are not defined elsewhere.  Note that terms should not be capitalised unless they are defined, or drafting convention requires e.g. names]"/>
            </w:textInput>
          </w:ffData>
        </w:fldChar>
      </w:r>
      <w:r w:rsidRPr="007C688D">
        <w:rPr>
          <w:highlight w:val="green"/>
        </w:rPr>
        <w:instrText xml:space="preserve"> FORMTEXT </w:instrText>
      </w:r>
      <w:r w:rsidRPr="007C688D">
        <w:rPr>
          <w:highlight w:val="green"/>
        </w:rPr>
      </w:r>
      <w:r w:rsidRPr="007C688D">
        <w:rPr>
          <w:highlight w:val="green"/>
        </w:rPr>
        <w:fldChar w:fldCharType="separate"/>
      </w:r>
      <w:r w:rsidR="00E21CA8">
        <w:rPr>
          <w:noProof/>
          <w:highlight w:val="green"/>
        </w:rPr>
        <w:t>[Guidance Note: List the definitions of all of the terms used in this document which require definition but which are not defined elsewhere.  Note that terms should not be capitalised unless they are defined, or drafting convention requires e.g. names]</w:t>
      </w:r>
      <w:r w:rsidRPr="007C688D">
        <w:rPr>
          <w:highlight w:val="green"/>
        </w:rPr>
        <w:fldChar w:fldCharType="end"/>
      </w:r>
      <w:r w:rsidRPr="007C688D">
        <w:t xml:space="preserve"> </w:t>
      </w:r>
    </w:p>
    <w:p w14:paraId="78CA9C7C" w14:textId="61BB4B98" w:rsidR="00427AFA" w:rsidRDefault="00D137A6" w:rsidP="002B67AF">
      <w:pPr>
        <w:pStyle w:val="OLNumber2"/>
      </w:pPr>
      <w:bookmarkStart w:id="996" w:name="_Toc10993483"/>
      <w:r>
        <w:t>(</w:t>
      </w:r>
      <w:r w:rsidRPr="00427AFA">
        <w:rPr>
          <w:b/>
          <w:bCs/>
        </w:rPr>
        <w:t xml:space="preserve">Definitions) </w:t>
      </w:r>
      <w:r w:rsidR="00353120" w:rsidRPr="007C688D">
        <w:t xml:space="preserve">Capitalised </w:t>
      </w:r>
      <w:r w:rsidR="00353120" w:rsidRPr="00353120">
        <w:t>t</w:t>
      </w:r>
      <w:r w:rsidR="00427AFA" w:rsidRPr="00427AFA">
        <w:t>e</w:t>
      </w:r>
      <w:r w:rsidR="00427AFA">
        <w:t xml:space="preserve">rms used in the </w:t>
      </w:r>
      <w:r w:rsidR="009939D7">
        <w:t>General Specification</w:t>
      </w:r>
      <w:r w:rsidR="00427AFA">
        <w:t xml:space="preserve"> have the meanings assigned to them in the General Conditions of Contract </w:t>
      </w:r>
      <w:r w:rsidR="00812FF7">
        <w:t xml:space="preserve">(if any) </w:t>
      </w:r>
      <w:r w:rsidR="00427AFA">
        <w:t>unless the context otherwise requires.</w:t>
      </w:r>
      <w:r w:rsidR="00BC3D04">
        <w:t xml:space="preserve"> </w:t>
      </w:r>
      <w:r w:rsidR="00812FF7">
        <w:rPr>
          <w:szCs w:val="22"/>
        </w:rPr>
        <w:t xml:space="preserve">Terms which are separately defined in a specific clause have the meanings assigned in those clauses.  </w:t>
      </w:r>
      <w:r w:rsidR="00812FF7" w:rsidRPr="00021A05">
        <w:rPr>
          <w:szCs w:val="22"/>
        </w:rPr>
        <w:t>Otherwise</w:t>
      </w:r>
      <w:r w:rsidR="00812FF7">
        <w:rPr>
          <w:szCs w:val="22"/>
        </w:rPr>
        <w:t xml:space="preserve">, in the </w:t>
      </w:r>
      <w:r w:rsidR="009939D7">
        <w:rPr>
          <w:szCs w:val="22"/>
        </w:rPr>
        <w:t>General Specification</w:t>
      </w:r>
      <w:r w:rsidR="00812FF7" w:rsidRPr="00021A05">
        <w:rPr>
          <w:szCs w:val="22"/>
        </w:rPr>
        <w:t>:</w:t>
      </w:r>
    </w:p>
    <w:p w14:paraId="65769CFB" w14:textId="5D701173" w:rsidR="00A03E34" w:rsidRPr="00CE7AB0" w:rsidRDefault="00A03E34" w:rsidP="00270034">
      <w:pPr>
        <w:pStyle w:val="OLNumber3"/>
        <w:rPr>
          <w:b/>
        </w:rPr>
      </w:pPr>
      <w:bookmarkStart w:id="997" w:name="_Hlk54542662"/>
      <w:r w:rsidRPr="00CE7AB0">
        <w:rPr>
          <w:b/>
        </w:rPr>
        <w:t>Approvals</w:t>
      </w:r>
      <w:r w:rsidRPr="00CE7AB0">
        <w:t xml:space="preserve"> means certificates, licences, accreditations, clearances, authorisations, consents, permits, approvals, determinations and permissions from any Authority and any related fees and charges;</w:t>
      </w:r>
    </w:p>
    <w:p w14:paraId="01F5F919" w14:textId="1A201FC9" w:rsidR="00A03E34" w:rsidRPr="00CE7AB0" w:rsidRDefault="00A03E34" w:rsidP="00A03E34">
      <w:pPr>
        <w:pStyle w:val="OLNumber3"/>
        <w:rPr>
          <w:szCs w:val="22"/>
        </w:rPr>
      </w:pPr>
      <w:r w:rsidRPr="00CE7AB0">
        <w:rPr>
          <w:b/>
          <w:szCs w:val="22"/>
        </w:rPr>
        <w:t>Authority</w:t>
      </w:r>
      <w:r w:rsidRPr="00CE7AB0">
        <w:rPr>
          <w:szCs w:val="22"/>
        </w:rPr>
        <w:t xml:space="preserve"> means any Federal, State, or local government authority, administrative or judicial body or tribunal, department, commission, agency, government owned corporation, statutory body or instrumentality or any other person having jurisdiction over the project;</w:t>
      </w:r>
    </w:p>
    <w:bookmarkEnd w:id="997"/>
    <w:p w14:paraId="0D7C3104" w14:textId="56860724" w:rsidR="00427AFA" w:rsidRDefault="00427AFA" w:rsidP="00427AFA">
      <w:pPr>
        <w:pStyle w:val="OLNumber3"/>
      </w:pPr>
      <w:r w:rsidRPr="00427AFA">
        <w:rPr>
          <w:b/>
          <w:bCs/>
        </w:rPr>
        <w:t xml:space="preserve">General </w:t>
      </w:r>
      <w:r w:rsidRPr="00427AFA">
        <w:rPr>
          <w:b/>
          <w:bCs/>
          <w:szCs w:val="22"/>
        </w:rPr>
        <w:t>Conditions</w:t>
      </w:r>
      <w:r w:rsidRPr="00C978AC">
        <w:rPr>
          <w:b/>
          <w:bCs/>
        </w:rPr>
        <w:t xml:space="preserve"> of Contract</w:t>
      </w:r>
      <w:r>
        <w:rPr>
          <w:iCs/>
        </w:rPr>
        <w:t xml:space="preserve"> </w:t>
      </w:r>
      <w:r>
        <w:t xml:space="preserve">means the General Conditions of </w:t>
      </w:r>
      <w:r>
        <w:rPr>
          <w:iCs/>
        </w:rPr>
        <w:t>Contract</w:t>
      </w:r>
      <w:r>
        <w:t xml:space="preserve"> referred to in the </w:t>
      </w:r>
      <w:r w:rsidRPr="00427AFA">
        <w:t>formal instrument of agreement</w:t>
      </w:r>
      <w:r>
        <w:t xml:space="preserve"> to which this General Specification is attached;</w:t>
      </w:r>
    </w:p>
    <w:p w14:paraId="5E5595D0" w14:textId="77777777" w:rsidR="009939D7" w:rsidRPr="003732D3" w:rsidRDefault="009939D7" w:rsidP="009939D7">
      <w:pPr>
        <w:pStyle w:val="OLNumber3"/>
      </w:pPr>
      <w:r>
        <w:rPr>
          <w:b/>
          <w:bCs/>
        </w:rPr>
        <w:t xml:space="preserve">General </w:t>
      </w:r>
      <w:r w:rsidRPr="003732D3">
        <w:rPr>
          <w:b/>
          <w:bCs/>
        </w:rPr>
        <w:t>Specification</w:t>
      </w:r>
      <w:r w:rsidRPr="003732D3">
        <w:t xml:space="preserve"> means this document and all attachments to it which forms part of the Contract;</w:t>
      </w:r>
    </w:p>
    <w:p w14:paraId="5D0472F4" w14:textId="1CC3AB8A" w:rsidR="00D137A6" w:rsidRPr="00251878" w:rsidRDefault="00D137A6" w:rsidP="00D137A6">
      <w:pPr>
        <w:pStyle w:val="OLNumber3"/>
      </w:pPr>
      <w:r w:rsidRPr="0069441B">
        <w:rPr>
          <w:b/>
          <w:bCs/>
          <w:noProof/>
          <w:highlight w:val="yellow"/>
        </w:rPr>
        <w:fldChar w:fldCharType="begin">
          <w:ffData>
            <w:name w:val=""/>
            <w:enabled/>
            <w:calcOnExit w:val="0"/>
            <w:textInput>
              <w:default w:val="[Insert defined term]"/>
            </w:textInput>
          </w:ffData>
        </w:fldChar>
      </w:r>
      <w:r w:rsidRPr="0069441B">
        <w:rPr>
          <w:b/>
          <w:bCs/>
          <w:noProof/>
          <w:highlight w:val="yellow"/>
        </w:rPr>
        <w:instrText xml:space="preserve"> FORMTEXT </w:instrText>
      </w:r>
      <w:r w:rsidRPr="0069441B">
        <w:rPr>
          <w:b/>
          <w:bCs/>
          <w:noProof/>
          <w:highlight w:val="yellow"/>
        </w:rPr>
      </w:r>
      <w:r w:rsidRPr="0069441B">
        <w:rPr>
          <w:b/>
          <w:bCs/>
          <w:noProof/>
          <w:highlight w:val="yellow"/>
        </w:rPr>
        <w:fldChar w:fldCharType="separate"/>
      </w:r>
      <w:r w:rsidR="00E21CA8" w:rsidRPr="0069441B">
        <w:rPr>
          <w:b/>
          <w:bCs/>
          <w:noProof/>
          <w:highlight w:val="yellow"/>
        </w:rPr>
        <w:t>[Insert defined term]</w:t>
      </w:r>
      <w:r w:rsidRPr="0069441B">
        <w:rPr>
          <w:b/>
          <w:bCs/>
          <w:noProof/>
          <w:highlight w:val="yellow"/>
        </w:rPr>
        <w:fldChar w:fldCharType="end"/>
      </w:r>
      <w:r w:rsidRPr="00251878">
        <w:rPr>
          <w:noProof/>
        </w:rPr>
        <w:t xml:space="preserve"> means </w:t>
      </w:r>
      <w:r w:rsidRPr="00251878">
        <w:rPr>
          <w:noProof/>
        </w:rPr>
        <w:fldChar w:fldCharType="begin">
          <w:ffData>
            <w:name w:val=""/>
            <w:enabled/>
            <w:calcOnExit w:val="0"/>
            <w:textInput>
              <w:default w:val="[insert meaning]"/>
            </w:textInput>
          </w:ffData>
        </w:fldChar>
      </w:r>
      <w:r w:rsidRPr="00251878">
        <w:rPr>
          <w:noProof/>
        </w:rPr>
        <w:instrText xml:space="preserve"> FORMTEXT </w:instrText>
      </w:r>
      <w:r w:rsidRPr="00251878">
        <w:rPr>
          <w:noProof/>
        </w:rPr>
      </w:r>
      <w:r w:rsidRPr="00251878">
        <w:rPr>
          <w:noProof/>
        </w:rPr>
        <w:fldChar w:fldCharType="separate"/>
      </w:r>
      <w:r w:rsidR="00E21CA8">
        <w:rPr>
          <w:noProof/>
        </w:rPr>
        <w:t>[insert meaning]</w:t>
      </w:r>
      <w:r w:rsidRPr="00251878">
        <w:rPr>
          <w:noProof/>
        </w:rPr>
        <w:fldChar w:fldCharType="end"/>
      </w:r>
      <w:r w:rsidRPr="00251878">
        <w:rPr>
          <w:noProof/>
        </w:rPr>
        <w:t>;</w:t>
      </w:r>
      <w:r w:rsidR="000F4656">
        <w:rPr>
          <w:noProof/>
        </w:rPr>
        <w:t xml:space="preserve"> and</w:t>
      </w:r>
    </w:p>
    <w:p w14:paraId="0EBADC80" w14:textId="200ABC7B" w:rsidR="00D137A6" w:rsidRPr="004E7158" w:rsidRDefault="00D137A6" w:rsidP="00D137A6">
      <w:pPr>
        <w:pStyle w:val="OLNumber3"/>
      </w:pPr>
      <w:r w:rsidRPr="00251878">
        <w:rPr>
          <w:b/>
          <w:bCs/>
          <w:noProof/>
        </w:rPr>
        <w:fldChar w:fldCharType="begin">
          <w:ffData>
            <w:name w:val=""/>
            <w:enabled/>
            <w:calcOnExit w:val="0"/>
            <w:textInput>
              <w:default w:val="[Insert defined term]"/>
            </w:textInput>
          </w:ffData>
        </w:fldChar>
      </w:r>
      <w:r w:rsidRPr="00251878">
        <w:rPr>
          <w:b/>
          <w:bCs/>
          <w:noProof/>
        </w:rPr>
        <w:instrText xml:space="preserve"> FORMTEXT </w:instrText>
      </w:r>
      <w:r w:rsidRPr="00251878">
        <w:rPr>
          <w:b/>
          <w:bCs/>
          <w:noProof/>
        </w:rPr>
      </w:r>
      <w:r w:rsidRPr="00251878">
        <w:rPr>
          <w:b/>
          <w:bCs/>
          <w:noProof/>
        </w:rPr>
        <w:fldChar w:fldCharType="separate"/>
      </w:r>
      <w:r w:rsidR="00E21CA8">
        <w:rPr>
          <w:b/>
          <w:bCs/>
          <w:noProof/>
        </w:rPr>
        <w:t>[Insert defined term]</w:t>
      </w:r>
      <w:r w:rsidRPr="00251878">
        <w:rPr>
          <w:b/>
          <w:bCs/>
          <w:noProof/>
        </w:rPr>
        <w:fldChar w:fldCharType="end"/>
      </w:r>
      <w:r w:rsidRPr="00251878">
        <w:rPr>
          <w:noProof/>
        </w:rPr>
        <w:t xml:space="preserve"> means </w:t>
      </w:r>
      <w:r w:rsidRPr="00251878">
        <w:rPr>
          <w:noProof/>
        </w:rPr>
        <w:fldChar w:fldCharType="begin">
          <w:ffData>
            <w:name w:val=""/>
            <w:enabled/>
            <w:calcOnExit w:val="0"/>
            <w:textInput>
              <w:default w:val="[insert meaning]"/>
            </w:textInput>
          </w:ffData>
        </w:fldChar>
      </w:r>
      <w:r w:rsidRPr="00251878">
        <w:rPr>
          <w:noProof/>
        </w:rPr>
        <w:instrText xml:space="preserve"> FORMTEXT </w:instrText>
      </w:r>
      <w:r w:rsidRPr="00251878">
        <w:rPr>
          <w:noProof/>
        </w:rPr>
      </w:r>
      <w:r w:rsidRPr="00251878">
        <w:rPr>
          <w:noProof/>
        </w:rPr>
        <w:fldChar w:fldCharType="separate"/>
      </w:r>
      <w:r w:rsidR="00E21CA8">
        <w:rPr>
          <w:noProof/>
        </w:rPr>
        <w:t>[insert meaning]</w:t>
      </w:r>
      <w:r w:rsidRPr="00251878">
        <w:rPr>
          <w:noProof/>
        </w:rPr>
        <w:fldChar w:fldCharType="end"/>
      </w:r>
      <w:r w:rsidR="00BC3D04">
        <w:rPr>
          <w:noProof/>
        </w:rPr>
        <w:t>.</w:t>
      </w:r>
    </w:p>
    <w:p w14:paraId="4A15D9F6" w14:textId="0FD396C7" w:rsidR="007C688D" w:rsidRDefault="007C688D" w:rsidP="009D55F1">
      <w:pPr>
        <w:pStyle w:val="OLNumber1BU"/>
      </w:pPr>
      <w:bookmarkStart w:id="998" w:name="_Toc141988769"/>
      <w:bookmarkStart w:id="999" w:name="_Hlk78395081"/>
      <w:bookmarkStart w:id="1000" w:name="_Ref78393098"/>
      <w:bookmarkStart w:id="1001" w:name="_Toc16082956"/>
      <w:bookmarkStart w:id="1002" w:name="_Toc27654387"/>
      <w:r>
        <w:t>plant, equipment and meth</w:t>
      </w:r>
      <w:r w:rsidR="00090DA7">
        <w:t>O</w:t>
      </w:r>
      <w:r>
        <w:t>ds</w:t>
      </w:r>
      <w:bookmarkEnd w:id="998"/>
    </w:p>
    <w:p w14:paraId="0B5C7710" w14:textId="564350F9" w:rsidR="007C688D" w:rsidRPr="002D18F1" w:rsidRDefault="007C688D" w:rsidP="002B67AF">
      <w:pPr>
        <w:pStyle w:val="OLIndent1"/>
        <w:rPr>
          <w:szCs w:val="22"/>
        </w:rPr>
      </w:pPr>
      <w:r w:rsidRPr="002D18F1">
        <w:t xml:space="preserve">The Contractor is responsible for choosing the appropriate plant, equipment and work methods for the purpose and environment for which they are to be used. </w:t>
      </w:r>
      <w:r w:rsidR="002D18F1" w:rsidRPr="002D18F1">
        <w:t>The Contractor shall cause the least possible interference with existing amenities</w:t>
      </w:r>
      <w:r w:rsidR="000D0E06">
        <w:t>,</w:t>
      </w:r>
      <w:r w:rsidR="002D18F1" w:rsidRPr="002D18F1">
        <w:t xml:space="preserve"> whether natural or man-made.</w:t>
      </w:r>
      <w:r w:rsidR="000D0E06">
        <w:t xml:space="preserve"> </w:t>
      </w:r>
      <w:r w:rsidR="002D18F1" w:rsidRPr="002D18F1">
        <w:t>The Contractor shall take all practical steps to minimise the amount of noise caused by carrying out WUC.</w:t>
      </w:r>
    </w:p>
    <w:p w14:paraId="0239C9BE" w14:textId="3D0DF6F2" w:rsidR="009939D7" w:rsidRPr="00390277" w:rsidRDefault="009939D7" w:rsidP="009939D7">
      <w:pPr>
        <w:pStyle w:val="OLNumber1BU"/>
      </w:pPr>
      <w:bookmarkStart w:id="1003" w:name="_Ref78465422"/>
      <w:bookmarkStart w:id="1004" w:name="_Toc141860564"/>
      <w:bookmarkStart w:id="1005" w:name="_Toc141988770"/>
      <w:bookmarkStart w:id="1006" w:name="_Ref78629934"/>
      <w:bookmarkEnd w:id="999"/>
      <w:r w:rsidRPr="00390277">
        <w:t>principal supplied materials</w:t>
      </w:r>
      <w:bookmarkEnd w:id="1003"/>
      <w:bookmarkEnd w:id="1004"/>
      <w:bookmarkEnd w:id="1005"/>
    </w:p>
    <w:bookmarkStart w:id="1007" w:name="_Ref141862072"/>
    <w:bookmarkStart w:id="1008" w:name="_Ref41769603"/>
    <w:p w14:paraId="34D0CDE4" w14:textId="613D7E24" w:rsidR="009939D7" w:rsidRPr="009939D7" w:rsidRDefault="00C67644" w:rsidP="0069441B">
      <w:pPr>
        <w:pStyle w:val="OLNumber2"/>
        <w:numPr>
          <w:ilvl w:val="0"/>
          <w:numId w:val="0"/>
        </w:numPr>
      </w:pPr>
      <w:r>
        <w:rPr>
          <w:highlight w:val="green"/>
        </w:rPr>
        <w:fldChar w:fldCharType="begin">
          <w:ffData>
            <w:name w:val=""/>
            <w:enabled/>
            <w:calcOnExit w:val="0"/>
            <w:textInput>
              <w:default w:val="[Guidance note: Use this clause if the Principal is to supply materials to the Contractor free of charge for inclusion in The Works]"/>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Use this clause if the Principal is to supply materials to the Contractor free of charge for inclusion in The Works]</w:t>
      </w:r>
      <w:r>
        <w:rPr>
          <w:highlight w:val="green"/>
        </w:rPr>
        <w:fldChar w:fldCharType="end"/>
      </w:r>
    </w:p>
    <w:p w14:paraId="7E3D8802" w14:textId="0F1D1AF3" w:rsidR="009939D7" w:rsidRDefault="009939D7" w:rsidP="009939D7">
      <w:pPr>
        <w:pStyle w:val="OLNumber2"/>
      </w:pPr>
      <w:r w:rsidRPr="003732D3">
        <w:lastRenderedPageBreak/>
        <w:t>(</w:t>
      </w:r>
      <w:r w:rsidRPr="00A47E17">
        <w:rPr>
          <w:b/>
        </w:rPr>
        <w:t>Definitions</w:t>
      </w:r>
      <w:r w:rsidRPr="003732D3">
        <w:t>) In this clause, ‘</w:t>
      </w:r>
      <w:r w:rsidRPr="00990BB8">
        <w:rPr>
          <w:b/>
          <w:bCs/>
        </w:rPr>
        <w:t>Principal Supplied Materials’</w:t>
      </w:r>
      <w:r w:rsidRPr="00A47E17">
        <w:rPr>
          <w:b/>
        </w:rPr>
        <w:t xml:space="preserve"> </w:t>
      </w:r>
      <w:r w:rsidRPr="003732D3">
        <w:t>means</w:t>
      </w:r>
      <w:r>
        <w:t xml:space="preserve"> the following materials and any other </w:t>
      </w:r>
      <w:r w:rsidRPr="003732D3">
        <w:t>materials which the Principal is required under the Contract to supply, or which the Principal otherwise agrees in writing to supply, to the Contractor free of charge for use in WUC</w:t>
      </w:r>
      <w:bookmarkEnd w:id="1007"/>
      <w:r>
        <w:t>:</w:t>
      </w:r>
    </w:p>
    <w:p w14:paraId="7DFD2C67" w14:textId="0E5891E9" w:rsidR="009939D7" w:rsidRDefault="009939D7" w:rsidP="009939D7">
      <w:pPr>
        <w:pStyle w:val="OLNumber3"/>
      </w:pPr>
      <w:r w:rsidRPr="0069441B">
        <w:rPr>
          <w:noProof/>
          <w:highlight w:val="yellow"/>
        </w:rPr>
        <w:fldChar w:fldCharType="begin">
          <w:ffData>
            <w:name w:val=""/>
            <w:enabled/>
            <w:calcOnExit w:val="0"/>
            <w:textInput>
              <w:default w:val="[list Principal Supplied Material or cross reference to where the material is identified elsewhere in the Contract]"/>
            </w:textInput>
          </w:ffData>
        </w:fldChar>
      </w:r>
      <w:r w:rsidRPr="0069441B">
        <w:rPr>
          <w:noProof/>
          <w:highlight w:val="yellow"/>
        </w:rPr>
        <w:instrText xml:space="preserve"> FORMTEXT </w:instrText>
      </w:r>
      <w:r w:rsidRPr="0069441B">
        <w:rPr>
          <w:noProof/>
          <w:highlight w:val="yellow"/>
        </w:rPr>
      </w:r>
      <w:r w:rsidRPr="0069441B">
        <w:rPr>
          <w:noProof/>
          <w:highlight w:val="yellow"/>
        </w:rPr>
        <w:fldChar w:fldCharType="separate"/>
      </w:r>
      <w:r w:rsidRPr="0069441B">
        <w:rPr>
          <w:noProof/>
          <w:highlight w:val="yellow"/>
        </w:rPr>
        <w:t>[list Principal Supplied Material or cross reference to where the material is identified elsewhere in the Contract]</w:t>
      </w:r>
      <w:r w:rsidRPr="0069441B">
        <w:rPr>
          <w:noProof/>
          <w:highlight w:val="yellow"/>
        </w:rPr>
        <w:fldChar w:fldCharType="end"/>
      </w:r>
      <w:r>
        <w:t>;</w:t>
      </w:r>
    </w:p>
    <w:p w14:paraId="640F42EC" w14:textId="40EF7EE7" w:rsidR="009939D7" w:rsidRPr="003732D3" w:rsidRDefault="009939D7" w:rsidP="0069441B">
      <w:pPr>
        <w:pStyle w:val="OLNumber3"/>
      </w:pPr>
      <w:r w:rsidRPr="00990BB8">
        <w:rPr>
          <w:noProof/>
          <w:highlight w:val="yellow"/>
        </w:rPr>
        <w:fldChar w:fldCharType="begin">
          <w:ffData>
            <w:name w:val=""/>
            <w:enabled/>
            <w:calcOnExit w:val="0"/>
            <w:textInput>
              <w:default w:val="[list Principal Supplied Material or cross reference to where the material is identified elsewhere in the Contract]"/>
            </w:textInput>
          </w:ffData>
        </w:fldChar>
      </w:r>
      <w:r w:rsidRPr="00990BB8">
        <w:rPr>
          <w:noProof/>
          <w:highlight w:val="yellow"/>
        </w:rPr>
        <w:instrText xml:space="preserve"> FORMTEXT </w:instrText>
      </w:r>
      <w:r w:rsidRPr="00990BB8">
        <w:rPr>
          <w:noProof/>
          <w:highlight w:val="yellow"/>
        </w:rPr>
      </w:r>
      <w:r w:rsidRPr="00990BB8">
        <w:rPr>
          <w:noProof/>
          <w:highlight w:val="yellow"/>
        </w:rPr>
        <w:fldChar w:fldCharType="separate"/>
      </w:r>
      <w:r w:rsidRPr="00990BB8">
        <w:rPr>
          <w:noProof/>
          <w:highlight w:val="yellow"/>
        </w:rPr>
        <w:t>[list Principal Supplied Material or cross reference to where the material is identified elsewhere in the Contract]</w:t>
      </w:r>
      <w:r w:rsidRPr="00990BB8">
        <w:rPr>
          <w:noProof/>
          <w:highlight w:val="yellow"/>
        </w:rPr>
        <w:fldChar w:fldCharType="end"/>
      </w:r>
      <w:r>
        <w:rPr>
          <w:noProof/>
        </w:rPr>
        <w:t>.</w:t>
      </w:r>
    </w:p>
    <w:p w14:paraId="749D55F7" w14:textId="77777777" w:rsidR="009939D7" w:rsidRPr="003732D3" w:rsidRDefault="009939D7" w:rsidP="009939D7">
      <w:pPr>
        <w:pStyle w:val="OLNumber2"/>
      </w:pPr>
      <w:r w:rsidRPr="003732D3">
        <w:t>(</w:t>
      </w:r>
      <w:r w:rsidRPr="003732D3">
        <w:rPr>
          <w:b/>
        </w:rPr>
        <w:t>Principal’s obligation to provide</w:t>
      </w:r>
      <w:r w:rsidRPr="003732D3">
        <w:t>) The Principal must</w:t>
      </w:r>
      <w:bookmarkEnd w:id="1008"/>
      <w:r w:rsidRPr="003732D3">
        <w:t>:</w:t>
      </w:r>
    </w:p>
    <w:p w14:paraId="52F7E0E3" w14:textId="77777777" w:rsidR="009939D7" w:rsidRPr="003732D3" w:rsidRDefault="009939D7" w:rsidP="009939D7">
      <w:pPr>
        <w:pStyle w:val="OLNumber3"/>
      </w:pPr>
      <w:r w:rsidRPr="003732D3">
        <w:t xml:space="preserve">deliver Principal Supplied Materials to the Site; or </w:t>
      </w:r>
    </w:p>
    <w:p w14:paraId="0A7B3D8F" w14:textId="77777777" w:rsidR="009939D7" w:rsidRPr="003732D3" w:rsidRDefault="009939D7" w:rsidP="009939D7">
      <w:pPr>
        <w:pStyle w:val="OLNumber3"/>
      </w:pPr>
      <w:r w:rsidRPr="003732D3">
        <w:t>make the Principal Supplied Material</w:t>
      </w:r>
      <w:r>
        <w:t>s</w:t>
      </w:r>
      <w:r w:rsidRPr="003732D3">
        <w:t xml:space="preserve"> available at the location (if any) stated in the Contract,</w:t>
      </w:r>
    </w:p>
    <w:p w14:paraId="34F5494D" w14:textId="77777777" w:rsidR="009939D7" w:rsidRPr="003732D3" w:rsidRDefault="009939D7" w:rsidP="009939D7">
      <w:pPr>
        <w:pStyle w:val="OLNumber3"/>
        <w:numPr>
          <w:ilvl w:val="0"/>
          <w:numId w:val="0"/>
        </w:numPr>
        <w:ind w:left="709"/>
      </w:pPr>
      <w:r w:rsidRPr="003732D3">
        <w:t>at the time at which the Program required the material</w:t>
      </w:r>
      <w:r>
        <w:t>s</w:t>
      </w:r>
      <w:r w:rsidRPr="003732D3">
        <w:t xml:space="preserve"> to be provided or made available</w:t>
      </w:r>
      <w:r>
        <w:t>,</w:t>
      </w:r>
      <w:r w:rsidRPr="003732D3">
        <w:t xml:space="preserve"> or such other time as the Principal agrees in writing.</w:t>
      </w:r>
    </w:p>
    <w:p w14:paraId="4109EB36" w14:textId="77777777" w:rsidR="009939D7" w:rsidRPr="003732D3" w:rsidRDefault="009939D7" w:rsidP="009939D7">
      <w:pPr>
        <w:pStyle w:val="OLNumber2"/>
      </w:pPr>
      <w:r w:rsidRPr="003732D3">
        <w:t>(</w:t>
      </w:r>
      <w:r w:rsidRPr="003732D3">
        <w:rPr>
          <w:b/>
          <w:bCs/>
        </w:rPr>
        <w:t>Inspection by Contractor</w:t>
      </w:r>
      <w:r w:rsidRPr="003732D3">
        <w:t>) Upon any Principal Supplied Materials being delivered or made available, the Contractor must immediately inspect the material</w:t>
      </w:r>
      <w:r>
        <w:t>s</w:t>
      </w:r>
      <w:r w:rsidRPr="003732D3">
        <w:t xml:space="preserve"> and ensure that the specified quantity has been delivered and that the material</w:t>
      </w:r>
      <w:r>
        <w:t>s</w:t>
      </w:r>
      <w:r w:rsidRPr="003732D3">
        <w:t xml:space="preserve"> </w:t>
      </w:r>
      <w:r>
        <w:t>are</w:t>
      </w:r>
      <w:r w:rsidRPr="003732D3">
        <w:t xml:space="preserve"> in a condition which complies with the requirements of the </w:t>
      </w:r>
      <w:r>
        <w:t>Contract</w:t>
      </w:r>
      <w:r w:rsidRPr="003732D3">
        <w:t>.</w:t>
      </w:r>
    </w:p>
    <w:p w14:paraId="34914119" w14:textId="727D8370" w:rsidR="009939D7" w:rsidRPr="003732D3" w:rsidRDefault="009939D7" w:rsidP="009939D7">
      <w:pPr>
        <w:pStyle w:val="OLNumber2"/>
      </w:pPr>
      <w:r w:rsidRPr="003732D3">
        <w:t>(</w:t>
      </w:r>
      <w:r w:rsidRPr="003732D3">
        <w:rPr>
          <w:b/>
          <w:bCs/>
        </w:rPr>
        <w:t>Notice of deficiencies</w:t>
      </w:r>
      <w:r w:rsidRPr="003732D3">
        <w:t>)</w:t>
      </w:r>
      <w:r w:rsidRPr="003732D3">
        <w:rPr>
          <w:b/>
          <w:bCs/>
        </w:rPr>
        <w:t xml:space="preserve"> </w:t>
      </w:r>
      <w:r w:rsidRPr="003732D3">
        <w:t xml:space="preserve">If, within </w:t>
      </w:r>
      <w:r>
        <w:t>5</w:t>
      </w:r>
      <w:r w:rsidRPr="003732D3">
        <w:t xml:space="preserve"> Business Days of the material</w:t>
      </w:r>
      <w:r>
        <w:t>s</w:t>
      </w:r>
      <w:r w:rsidRPr="003732D3">
        <w:t xml:space="preserve"> being delivered or made available, the Contractor does not notify the </w:t>
      </w:r>
      <w:r>
        <w:t>Principal</w:t>
      </w:r>
      <w:r w:rsidRPr="003732D3">
        <w:t xml:space="preserve"> in writing of any deficiencies, then it shall be deemed that the specified quantity of </w:t>
      </w:r>
      <w:r>
        <w:t>Principal</w:t>
      </w:r>
      <w:r w:rsidRPr="003732D3">
        <w:t xml:space="preserve"> Supplied Materials has been delivered or made available to the Contractor in a condition that complies with the </w:t>
      </w:r>
      <w:r>
        <w:t>Contract</w:t>
      </w:r>
      <w:r w:rsidRPr="003732D3">
        <w:t>.</w:t>
      </w:r>
    </w:p>
    <w:p w14:paraId="437B24B0" w14:textId="4898D3C5" w:rsidR="009939D7" w:rsidRPr="003732D3" w:rsidRDefault="009939D7" w:rsidP="009939D7">
      <w:pPr>
        <w:pStyle w:val="OLNumber2"/>
      </w:pPr>
      <w:bookmarkStart w:id="1009" w:name="_Ref78465405"/>
      <w:r w:rsidRPr="003732D3">
        <w:t>(</w:t>
      </w:r>
      <w:r w:rsidRPr="003732D3">
        <w:rPr>
          <w:b/>
          <w:bCs/>
        </w:rPr>
        <w:t>Risk</w:t>
      </w:r>
      <w:r w:rsidRPr="003732D3">
        <w:t>)</w:t>
      </w:r>
      <w:r w:rsidRPr="003732D3">
        <w:rPr>
          <w:b/>
          <w:bCs/>
        </w:rPr>
        <w:t xml:space="preserve"> </w:t>
      </w:r>
      <w:r w:rsidRPr="003732D3">
        <w:t>Any Principal Supplied Materials which, after it is delivered or made available to the Contractor</w:t>
      </w:r>
      <w:r>
        <w:t>,</w:t>
      </w:r>
      <w:r w:rsidRPr="003732D3">
        <w:t xml:space="preserve"> is lost, destroyed, contaminated</w:t>
      </w:r>
      <w:r>
        <w:t>,</w:t>
      </w:r>
      <w:r w:rsidRPr="003732D3">
        <w:t xml:space="preserve"> or altered in any way such that the material</w:t>
      </w:r>
      <w:r>
        <w:t>s</w:t>
      </w:r>
      <w:r w:rsidRPr="003732D3">
        <w:t xml:space="preserve"> no longer </w:t>
      </w:r>
      <w:r>
        <w:t>comply</w:t>
      </w:r>
      <w:r w:rsidRPr="003732D3">
        <w:t xml:space="preserve"> with the </w:t>
      </w:r>
      <w:r>
        <w:t>Contract,</w:t>
      </w:r>
      <w:r w:rsidRPr="003732D3">
        <w:t xml:space="preserve"> shall be immediately removed, disposed of</w:t>
      </w:r>
      <w:r>
        <w:t>,</w:t>
      </w:r>
      <w:r w:rsidRPr="003732D3">
        <w:t xml:space="preserve"> and replaced by the Contractor, at the Contractor’s expense, with material</w:t>
      </w:r>
      <w:r>
        <w:t>s</w:t>
      </w:r>
      <w:r w:rsidRPr="003732D3">
        <w:t xml:space="preserve"> </w:t>
      </w:r>
      <w:r>
        <w:t>that comply</w:t>
      </w:r>
      <w:r w:rsidRPr="003732D3">
        <w:t xml:space="preserve"> with the  </w:t>
      </w:r>
      <w:r>
        <w:t>Contract</w:t>
      </w:r>
      <w:r w:rsidRPr="003732D3">
        <w:t xml:space="preserve">, unless the </w:t>
      </w:r>
      <w:r>
        <w:t>Principal</w:t>
      </w:r>
      <w:r w:rsidRPr="003732D3">
        <w:t xml:space="preserve"> expressly directs otherwise.</w:t>
      </w:r>
      <w:r>
        <w:t xml:space="preserve"> </w:t>
      </w:r>
      <w:r w:rsidRPr="003732D3">
        <w:t xml:space="preserve">The Contractor must notify the </w:t>
      </w:r>
      <w:r>
        <w:t>Principal</w:t>
      </w:r>
      <w:r w:rsidRPr="003732D3">
        <w:t xml:space="preserve"> in writing of any lost, destroyed, contaminated</w:t>
      </w:r>
      <w:r>
        <w:t>,</w:t>
      </w:r>
      <w:r w:rsidRPr="003732D3">
        <w:t xml:space="preserve"> or altered material</w:t>
      </w:r>
      <w:r>
        <w:t>s</w:t>
      </w:r>
      <w:r w:rsidRPr="003732D3">
        <w:t xml:space="preserve"> within </w:t>
      </w:r>
      <w:r>
        <w:t>5</w:t>
      </w:r>
      <w:r w:rsidRPr="003732D3">
        <w:t xml:space="preserve"> Business Days of becoming aware of such events.</w:t>
      </w:r>
      <w:bookmarkEnd w:id="1009"/>
    </w:p>
    <w:p w14:paraId="663B4E26" w14:textId="2A710D15" w:rsidR="009939D7" w:rsidRPr="00A86C2A" w:rsidRDefault="009939D7" w:rsidP="009939D7">
      <w:pPr>
        <w:pStyle w:val="OLNumber2"/>
      </w:pPr>
      <w:r w:rsidRPr="00A86C2A">
        <w:t>(</w:t>
      </w:r>
      <w:r w:rsidRPr="00A86C2A">
        <w:rPr>
          <w:b/>
          <w:bCs/>
        </w:rPr>
        <w:t>Excess</w:t>
      </w:r>
      <w:r w:rsidRPr="00A86C2A">
        <w:t xml:space="preserve">) Unless otherwise directed by the </w:t>
      </w:r>
      <w:r>
        <w:t>Principal</w:t>
      </w:r>
      <w:r w:rsidRPr="00A86C2A">
        <w:t xml:space="preserve">, the Contractor must return any excess Principal Supplied Materials to the Principal at the place required by the </w:t>
      </w:r>
      <w:r>
        <w:t>Principal</w:t>
      </w:r>
      <w:r w:rsidRPr="00A86C2A">
        <w:t xml:space="preserve">. </w:t>
      </w:r>
    </w:p>
    <w:p w14:paraId="0C31FC52" w14:textId="1F69FC3F" w:rsidR="009939D7" w:rsidRPr="003732D3" w:rsidRDefault="009939D7" w:rsidP="009939D7">
      <w:pPr>
        <w:pStyle w:val="OLNumber2"/>
      </w:pPr>
      <w:r w:rsidRPr="003732D3">
        <w:t>(</w:t>
      </w:r>
      <w:r w:rsidRPr="003732D3">
        <w:rPr>
          <w:b/>
          <w:bCs/>
        </w:rPr>
        <w:t>Ownership</w:t>
      </w:r>
      <w:r w:rsidRPr="003732D3">
        <w:t>)</w:t>
      </w:r>
      <w:r w:rsidRPr="003732D3">
        <w:rPr>
          <w:b/>
          <w:bCs/>
        </w:rPr>
        <w:t xml:space="preserve"> </w:t>
      </w:r>
      <w:r w:rsidRPr="003732D3">
        <w:t>Principal Supplied Material</w:t>
      </w:r>
      <w:r>
        <w:t>s</w:t>
      </w:r>
      <w:r w:rsidRPr="003732D3">
        <w:t xml:space="preserve">, other than destroyed, contaminated or altered material which is disposed of by the Contractor pursuant to </w:t>
      </w:r>
      <w:r>
        <w:t xml:space="preserve">clause </w:t>
      </w:r>
      <w:r>
        <w:fldChar w:fldCharType="begin"/>
      </w:r>
      <w:r>
        <w:instrText xml:space="preserve"> REF _Ref78465405 \w \h  \* MERGEFORMAT </w:instrText>
      </w:r>
      <w:r>
        <w:fldChar w:fldCharType="separate"/>
      </w:r>
      <w:r w:rsidR="00271CB9">
        <w:t>4.5</w:t>
      </w:r>
      <w:r>
        <w:fldChar w:fldCharType="end"/>
      </w:r>
      <w:r>
        <w:t xml:space="preserve"> </w:t>
      </w:r>
      <w:r w:rsidRPr="003732D3">
        <w:t>shall, notwithstanding anything else in this clause</w:t>
      </w:r>
      <w:r>
        <w:t xml:space="preserve"> </w:t>
      </w:r>
      <w:r>
        <w:fldChar w:fldCharType="begin"/>
      </w:r>
      <w:r>
        <w:instrText xml:space="preserve"> REF _Ref78465422 \w \h  \* MERGEFORMAT </w:instrText>
      </w:r>
      <w:r>
        <w:fldChar w:fldCharType="separate"/>
      </w:r>
      <w:r w:rsidR="00271CB9">
        <w:t>4</w:t>
      </w:r>
      <w:r>
        <w:fldChar w:fldCharType="end"/>
      </w:r>
      <w:r w:rsidRPr="003732D3">
        <w:t>, remain the property of the Principal at all times.</w:t>
      </w:r>
      <w:r w:rsidRPr="003732D3" w:rsidDel="00021A05">
        <w:t xml:space="preserve"> </w:t>
      </w:r>
    </w:p>
    <w:p w14:paraId="338FA4B6" w14:textId="2D0A2BE3" w:rsidR="00812FF7" w:rsidRPr="009939D7" w:rsidRDefault="00812FF7" w:rsidP="009D55F1">
      <w:pPr>
        <w:pStyle w:val="OLNumber1BU"/>
        <w:rPr>
          <w:szCs w:val="22"/>
        </w:rPr>
      </w:pPr>
      <w:bookmarkStart w:id="1010" w:name="_Toc141911117"/>
      <w:bookmarkStart w:id="1011" w:name="_Toc141911300"/>
      <w:bookmarkStart w:id="1012" w:name="_Toc141908917"/>
      <w:bookmarkStart w:id="1013" w:name="_Toc141910625"/>
      <w:bookmarkStart w:id="1014" w:name="_Toc141910699"/>
      <w:bookmarkStart w:id="1015" w:name="_Toc141910734"/>
      <w:bookmarkStart w:id="1016" w:name="_Toc141911118"/>
      <w:bookmarkStart w:id="1017" w:name="_Toc141911301"/>
      <w:bookmarkStart w:id="1018" w:name="_Toc141908918"/>
      <w:bookmarkStart w:id="1019" w:name="_Toc141910626"/>
      <w:bookmarkStart w:id="1020" w:name="_Toc141910700"/>
      <w:bookmarkStart w:id="1021" w:name="_Toc141910735"/>
      <w:bookmarkStart w:id="1022" w:name="_Toc141911119"/>
      <w:bookmarkStart w:id="1023" w:name="_Toc141911302"/>
      <w:bookmarkStart w:id="1024" w:name="_Toc141908919"/>
      <w:bookmarkStart w:id="1025" w:name="_Toc141910627"/>
      <w:bookmarkStart w:id="1026" w:name="_Toc141910701"/>
      <w:bookmarkStart w:id="1027" w:name="_Toc141910736"/>
      <w:bookmarkStart w:id="1028" w:name="_Toc141911120"/>
      <w:bookmarkStart w:id="1029" w:name="_Toc141911303"/>
      <w:bookmarkStart w:id="1030" w:name="_Toc141908920"/>
      <w:bookmarkStart w:id="1031" w:name="_Toc141910628"/>
      <w:bookmarkStart w:id="1032" w:name="_Toc141910702"/>
      <w:bookmarkStart w:id="1033" w:name="_Toc141910737"/>
      <w:bookmarkStart w:id="1034" w:name="_Toc141911121"/>
      <w:bookmarkStart w:id="1035" w:name="_Toc141911304"/>
      <w:bookmarkStart w:id="1036" w:name="_Toc141908921"/>
      <w:bookmarkStart w:id="1037" w:name="_Toc141910629"/>
      <w:bookmarkStart w:id="1038" w:name="_Toc141910703"/>
      <w:bookmarkStart w:id="1039" w:name="_Toc141910738"/>
      <w:bookmarkStart w:id="1040" w:name="_Toc141911122"/>
      <w:bookmarkStart w:id="1041" w:name="_Toc141911305"/>
      <w:bookmarkStart w:id="1042" w:name="_Toc141908922"/>
      <w:bookmarkStart w:id="1043" w:name="_Toc141910630"/>
      <w:bookmarkStart w:id="1044" w:name="_Toc141910704"/>
      <w:bookmarkStart w:id="1045" w:name="_Toc141910739"/>
      <w:bookmarkStart w:id="1046" w:name="_Toc141911123"/>
      <w:bookmarkStart w:id="1047" w:name="_Toc141911306"/>
      <w:bookmarkStart w:id="1048" w:name="_Toc141908923"/>
      <w:bookmarkStart w:id="1049" w:name="_Toc141910631"/>
      <w:bookmarkStart w:id="1050" w:name="_Toc141910705"/>
      <w:bookmarkStart w:id="1051" w:name="_Toc141910740"/>
      <w:bookmarkStart w:id="1052" w:name="_Toc141911124"/>
      <w:bookmarkStart w:id="1053" w:name="_Toc141911307"/>
      <w:bookmarkStart w:id="1054" w:name="_Toc141908924"/>
      <w:bookmarkStart w:id="1055" w:name="_Toc141910632"/>
      <w:bookmarkStart w:id="1056" w:name="_Toc141910706"/>
      <w:bookmarkStart w:id="1057" w:name="_Toc141910741"/>
      <w:bookmarkStart w:id="1058" w:name="_Toc141911125"/>
      <w:bookmarkStart w:id="1059" w:name="_Toc141911308"/>
      <w:bookmarkStart w:id="1060" w:name="_Toc141908925"/>
      <w:bookmarkStart w:id="1061" w:name="_Toc141910633"/>
      <w:bookmarkStart w:id="1062" w:name="_Toc141910707"/>
      <w:bookmarkStart w:id="1063" w:name="_Toc141910742"/>
      <w:bookmarkStart w:id="1064" w:name="_Toc141911126"/>
      <w:bookmarkStart w:id="1065" w:name="_Toc141911309"/>
      <w:bookmarkStart w:id="1066" w:name="15.1_Indemnity_by_Contractor"/>
      <w:bookmarkStart w:id="1067" w:name="14.2_Reinstatement"/>
      <w:bookmarkStart w:id="1068" w:name="14.3_Excepted_Risks"/>
      <w:bookmarkStart w:id="1069" w:name="14.4_Work_by_Others"/>
      <w:bookmarkStart w:id="1070" w:name="_Toc141908926"/>
      <w:bookmarkStart w:id="1071" w:name="_Toc141910634"/>
      <w:bookmarkStart w:id="1072" w:name="_Toc141910708"/>
      <w:bookmarkStart w:id="1073" w:name="_Toc141910743"/>
      <w:bookmarkStart w:id="1074" w:name="_Toc141911127"/>
      <w:bookmarkStart w:id="1075" w:name="_Toc141911310"/>
      <w:bookmarkStart w:id="1076" w:name="_Toc78392023"/>
      <w:bookmarkStart w:id="1077" w:name="_Toc141988772"/>
      <w:bookmarkEnd w:id="1000"/>
      <w:bookmarkEnd w:id="1006"/>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r w:rsidRPr="009939D7">
        <w:rPr>
          <w:szCs w:val="22"/>
        </w:rPr>
        <w:t>work by others</w:t>
      </w:r>
      <w:bookmarkEnd w:id="1076"/>
      <w:bookmarkEnd w:id="1077"/>
    </w:p>
    <w:bookmarkStart w:id="1078" w:name="_Ref78257312"/>
    <w:p w14:paraId="51580426" w14:textId="48A663DD" w:rsidR="009939D7" w:rsidRPr="009939D7" w:rsidRDefault="009939D7" w:rsidP="0069441B">
      <w:pPr>
        <w:pStyle w:val="OLNumber2"/>
        <w:numPr>
          <w:ilvl w:val="0"/>
          <w:numId w:val="0"/>
        </w:numPr>
      </w:pPr>
      <w:r>
        <w:rPr>
          <w:highlight w:val="green"/>
        </w:rPr>
        <w:fldChar w:fldCharType="begin">
          <w:ffData>
            <w:name w:val=""/>
            <w:enabled/>
            <w:calcOnExit w:val="0"/>
            <w:textInput>
              <w:default w:val="[Guidance note: delete this clause if there is no Work being undertaken by others in connection with WUC]"/>
              <w:format w:val="FIRST CAPITAL"/>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delete this clause if there is no Work being undertaken by others in connection with WUC]</w:t>
      </w:r>
      <w:r>
        <w:rPr>
          <w:highlight w:val="green"/>
        </w:rPr>
        <w:fldChar w:fldCharType="end"/>
      </w:r>
    </w:p>
    <w:p w14:paraId="28AEB5C2" w14:textId="74A0A147" w:rsidR="00812FF7" w:rsidRPr="001035A7" w:rsidRDefault="00812FF7" w:rsidP="000F7BE4">
      <w:pPr>
        <w:pStyle w:val="OLNumber2"/>
      </w:pPr>
      <w:bookmarkStart w:id="1079" w:name="_Ref141991415"/>
      <w:r w:rsidRPr="001035A7">
        <w:rPr>
          <w:bCs/>
        </w:rPr>
        <w:t>(</w:t>
      </w:r>
      <w:r w:rsidRPr="000F7BE4">
        <w:rPr>
          <w:b/>
          <w:bCs/>
        </w:rPr>
        <w:t>Work by others</w:t>
      </w:r>
      <w:r w:rsidRPr="001035A7">
        <w:rPr>
          <w:bCs/>
        </w:rPr>
        <w:t>)</w:t>
      </w:r>
      <w:r w:rsidRPr="001035A7">
        <w:t xml:space="preserve"> </w:t>
      </w:r>
      <w:r w:rsidRPr="00E95512">
        <w:t xml:space="preserve">The following </w:t>
      </w:r>
      <w:r w:rsidRPr="001035A7">
        <w:t>Work will be undertaken by others:</w:t>
      </w:r>
      <w:bookmarkEnd w:id="1078"/>
      <w:bookmarkEnd w:id="1079"/>
      <w:r w:rsidRPr="001035A7">
        <w:t xml:space="preserve"> </w:t>
      </w:r>
    </w:p>
    <w:p w14:paraId="517F8C92" w14:textId="79BC7A3B" w:rsidR="00812FF7" w:rsidRPr="0069441B" w:rsidRDefault="00812FF7" w:rsidP="009F0BE0">
      <w:pPr>
        <w:pStyle w:val="OLNumber3"/>
        <w:numPr>
          <w:ilvl w:val="3"/>
          <w:numId w:val="7"/>
        </w:numPr>
      </w:pPr>
      <w:r w:rsidRPr="00D96BAD">
        <w:rPr>
          <w:highlight w:val="yellow"/>
        </w:rPr>
        <w:fldChar w:fldCharType="begin">
          <w:ffData>
            <w:name w:val=""/>
            <w:enabled/>
            <w:calcOnExit w:val="0"/>
            <w:textInput>
              <w:default w:val="[list general description of works]"/>
              <w:format w:val="LOWERCASE"/>
            </w:textInput>
          </w:ffData>
        </w:fldChar>
      </w:r>
      <w:r w:rsidRPr="00D96BAD">
        <w:rPr>
          <w:highlight w:val="yellow"/>
        </w:rPr>
        <w:instrText xml:space="preserve"> FORMTEXT </w:instrText>
      </w:r>
      <w:r w:rsidRPr="00D96BAD">
        <w:rPr>
          <w:highlight w:val="yellow"/>
        </w:rPr>
      </w:r>
      <w:r w:rsidRPr="00D96BAD">
        <w:rPr>
          <w:highlight w:val="yellow"/>
        </w:rPr>
        <w:fldChar w:fldCharType="separate"/>
      </w:r>
      <w:r w:rsidR="00E21CA8" w:rsidRPr="00D96BAD">
        <w:rPr>
          <w:noProof/>
          <w:highlight w:val="yellow"/>
        </w:rPr>
        <w:t>[list general description of works]</w:t>
      </w:r>
      <w:r w:rsidRPr="00D96BAD">
        <w:rPr>
          <w:highlight w:val="yellow"/>
        </w:rPr>
        <w:fldChar w:fldCharType="end"/>
      </w:r>
      <w:r w:rsidR="00806ACA" w:rsidRPr="0069441B">
        <w:t>;</w:t>
      </w:r>
    </w:p>
    <w:p w14:paraId="2540A69D" w14:textId="6D1E1139" w:rsidR="00812FF7" w:rsidRPr="0069441B" w:rsidRDefault="00812FF7" w:rsidP="009F0BE0">
      <w:pPr>
        <w:pStyle w:val="OLNumber3"/>
        <w:numPr>
          <w:ilvl w:val="3"/>
          <w:numId w:val="7"/>
        </w:numPr>
      </w:pPr>
      <w:r w:rsidRPr="00D96BAD">
        <w:rPr>
          <w:highlight w:val="yellow"/>
        </w:rPr>
        <w:fldChar w:fldCharType="begin">
          <w:ffData>
            <w:name w:val=""/>
            <w:enabled/>
            <w:calcOnExit w:val="0"/>
            <w:textInput>
              <w:default w:val="[list general description of works]"/>
              <w:format w:val="LOWERCASE"/>
            </w:textInput>
          </w:ffData>
        </w:fldChar>
      </w:r>
      <w:r w:rsidRPr="00D96BAD">
        <w:rPr>
          <w:highlight w:val="yellow"/>
        </w:rPr>
        <w:instrText xml:space="preserve"> FORMTEXT </w:instrText>
      </w:r>
      <w:r w:rsidRPr="00D96BAD">
        <w:rPr>
          <w:highlight w:val="yellow"/>
        </w:rPr>
      </w:r>
      <w:r w:rsidRPr="00D96BAD">
        <w:rPr>
          <w:highlight w:val="yellow"/>
        </w:rPr>
        <w:fldChar w:fldCharType="separate"/>
      </w:r>
      <w:r w:rsidR="00E21CA8" w:rsidRPr="00D96BAD">
        <w:rPr>
          <w:noProof/>
          <w:highlight w:val="yellow"/>
        </w:rPr>
        <w:t>[list general description of works]</w:t>
      </w:r>
      <w:r w:rsidRPr="00D96BAD">
        <w:rPr>
          <w:highlight w:val="yellow"/>
        </w:rPr>
        <w:fldChar w:fldCharType="end"/>
      </w:r>
      <w:r w:rsidR="00806ACA" w:rsidRPr="0069441B">
        <w:t>.</w:t>
      </w:r>
    </w:p>
    <w:p w14:paraId="3C44AC41" w14:textId="00A24D93" w:rsidR="00812FF7" w:rsidRPr="007E57D7" w:rsidRDefault="00812FF7" w:rsidP="002B67AF">
      <w:pPr>
        <w:pStyle w:val="OLNumber2"/>
      </w:pPr>
      <w:r>
        <w:t>(</w:t>
      </w:r>
      <w:r w:rsidRPr="0070339D">
        <w:rPr>
          <w:b/>
          <w:bCs/>
        </w:rPr>
        <w:t>Obligation to</w:t>
      </w:r>
      <w:r>
        <w:t xml:space="preserve"> </w:t>
      </w:r>
      <w:r w:rsidRPr="00411F00">
        <w:rPr>
          <w:b/>
          <w:bCs/>
        </w:rPr>
        <w:t>c</w:t>
      </w:r>
      <w:r>
        <w:rPr>
          <w:b/>
          <w:bCs/>
        </w:rPr>
        <w:t>ooperate</w:t>
      </w:r>
      <w:r>
        <w:t>)</w:t>
      </w:r>
      <w:r w:rsidRPr="001035A7">
        <w:rPr>
          <w:b/>
          <w:bCs/>
        </w:rPr>
        <w:t xml:space="preserve"> </w:t>
      </w:r>
      <w:r w:rsidRPr="00633BDE">
        <w:t>The</w:t>
      </w:r>
      <w:r w:rsidRPr="001035A7">
        <w:rPr>
          <w:spacing w:val="6"/>
        </w:rPr>
        <w:t xml:space="preserve"> </w:t>
      </w:r>
      <w:r w:rsidRPr="00A6499B">
        <w:t>Contractor</w:t>
      </w:r>
      <w:r w:rsidRPr="001035A7">
        <w:rPr>
          <w:i/>
          <w:iCs/>
          <w:spacing w:val="6"/>
        </w:rPr>
        <w:t xml:space="preserve"> </w:t>
      </w:r>
      <w:r w:rsidRPr="001035A7">
        <w:rPr>
          <w:spacing w:val="6"/>
        </w:rPr>
        <w:t xml:space="preserve">and its Personnel </w:t>
      </w:r>
      <w:r w:rsidRPr="00633BDE">
        <w:t>shall</w:t>
      </w:r>
      <w:r w:rsidRPr="001035A7">
        <w:rPr>
          <w:spacing w:val="6"/>
        </w:rPr>
        <w:t xml:space="preserve"> liaise, </w:t>
      </w:r>
      <w:r w:rsidRPr="00633BDE">
        <w:t>cooperate</w:t>
      </w:r>
      <w:r w:rsidR="00806ACA">
        <w:t>,</w:t>
      </w:r>
      <w:r w:rsidRPr="001035A7">
        <w:rPr>
          <w:spacing w:val="6"/>
        </w:rPr>
        <w:t xml:space="preserve"> </w:t>
      </w:r>
      <w:r w:rsidRPr="00633BDE">
        <w:t>and</w:t>
      </w:r>
      <w:r w:rsidRPr="001035A7">
        <w:rPr>
          <w:spacing w:val="6"/>
        </w:rPr>
        <w:t xml:space="preserve"> coordinate WUC with the Principal </w:t>
      </w:r>
      <w:r>
        <w:t xml:space="preserve">and any other Personnel of the Principal performing </w:t>
      </w:r>
      <w:r w:rsidR="00613015">
        <w:t>Work</w:t>
      </w:r>
      <w:r>
        <w:t xml:space="preserve"> or services at the Site (including </w:t>
      </w:r>
      <w:r w:rsidRPr="001035A7">
        <w:rPr>
          <w:spacing w:val="6"/>
        </w:rPr>
        <w:t xml:space="preserve">the </w:t>
      </w:r>
      <w:r>
        <w:t>Work identified in clause</w:t>
      </w:r>
      <w:r w:rsidR="00C67644">
        <w:t xml:space="preserve"> </w:t>
      </w:r>
      <w:r w:rsidR="00C67644">
        <w:fldChar w:fldCharType="begin"/>
      </w:r>
      <w:r w:rsidR="00C67644">
        <w:instrText xml:space="preserve"> REF _Ref141991415 \w \h </w:instrText>
      </w:r>
      <w:r w:rsidR="00C67644">
        <w:fldChar w:fldCharType="separate"/>
      </w:r>
      <w:r w:rsidR="00C67644">
        <w:t>5.1</w:t>
      </w:r>
      <w:r w:rsidR="00C67644">
        <w:fldChar w:fldCharType="end"/>
      </w:r>
      <w:r>
        <w:t>) so that, to the extent that it is within the control of</w:t>
      </w:r>
      <w:r w:rsidRPr="00AB4BD5">
        <w:t xml:space="preserve"> the </w:t>
      </w:r>
      <w:r>
        <w:t xml:space="preserve">Contractor, WUC is coordinated and integrated with the </w:t>
      </w:r>
      <w:r w:rsidR="00613015">
        <w:t>Work</w:t>
      </w:r>
      <w:r>
        <w:t xml:space="preserve"> and services performed by the Principal’s Personnel. The Contractor must use all reasonable </w:t>
      </w:r>
      <w:r>
        <w:lastRenderedPageBreak/>
        <w:t xml:space="preserve">endeavours to </w:t>
      </w:r>
      <w:r w:rsidRPr="00633BDE">
        <w:t>avoid</w:t>
      </w:r>
      <w:r w:rsidRPr="001035A7">
        <w:rPr>
          <w:spacing w:val="26"/>
        </w:rPr>
        <w:t xml:space="preserve"> </w:t>
      </w:r>
      <w:r w:rsidRPr="00633BDE">
        <w:t>interference</w:t>
      </w:r>
      <w:r w:rsidRPr="001035A7">
        <w:rPr>
          <w:spacing w:val="26"/>
        </w:rPr>
        <w:t xml:space="preserve"> </w:t>
      </w:r>
      <w:r w:rsidRPr="00633BDE">
        <w:t>with</w:t>
      </w:r>
      <w:r w:rsidR="00806ACA">
        <w:t>,</w:t>
      </w:r>
      <w:r w:rsidRPr="001035A7">
        <w:rPr>
          <w:spacing w:val="26"/>
        </w:rPr>
        <w:t xml:space="preserve"> </w:t>
      </w:r>
      <w:r w:rsidRPr="00633BDE">
        <w:t>or</w:t>
      </w:r>
      <w:r w:rsidRPr="001035A7">
        <w:rPr>
          <w:spacing w:val="27"/>
        </w:rPr>
        <w:t xml:space="preserve"> </w:t>
      </w:r>
      <w:r w:rsidRPr="00633BDE">
        <w:t>disruption</w:t>
      </w:r>
      <w:r w:rsidRPr="001035A7">
        <w:rPr>
          <w:spacing w:val="27"/>
        </w:rPr>
        <w:t xml:space="preserve"> </w:t>
      </w:r>
      <w:r w:rsidRPr="00633BDE">
        <w:t>to</w:t>
      </w:r>
      <w:r w:rsidR="00806ACA">
        <w:t>,</w:t>
      </w:r>
      <w:r w:rsidRPr="001035A7">
        <w:rPr>
          <w:spacing w:val="26"/>
        </w:rPr>
        <w:t xml:space="preserve"> </w:t>
      </w:r>
      <w:r w:rsidRPr="00633BDE">
        <w:t>or</w:t>
      </w:r>
      <w:r w:rsidRPr="001035A7">
        <w:rPr>
          <w:spacing w:val="26"/>
        </w:rPr>
        <w:t xml:space="preserve"> </w:t>
      </w:r>
      <w:r w:rsidRPr="00633BDE">
        <w:t>delay</w:t>
      </w:r>
      <w:r w:rsidRPr="001035A7">
        <w:rPr>
          <w:spacing w:val="26"/>
        </w:rPr>
        <w:t xml:space="preserve"> </w:t>
      </w:r>
      <w:r w:rsidRPr="00633BDE">
        <w:t>to</w:t>
      </w:r>
      <w:r w:rsidRPr="001035A7">
        <w:rPr>
          <w:spacing w:val="27"/>
        </w:rPr>
        <w:t xml:space="preserve"> </w:t>
      </w:r>
      <w:r>
        <w:t>WUC</w:t>
      </w:r>
      <w:r w:rsidRPr="001035A7">
        <w:rPr>
          <w:spacing w:val="10"/>
        </w:rPr>
        <w:t xml:space="preserve">, to the </w:t>
      </w:r>
      <w:r w:rsidR="00806ACA">
        <w:rPr>
          <w:spacing w:val="10"/>
        </w:rPr>
        <w:t>Work</w:t>
      </w:r>
      <w:r w:rsidR="00806ACA" w:rsidRPr="001035A7">
        <w:rPr>
          <w:spacing w:val="10"/>
        </w:rPr>
        <w:t xml:space="preserve"> </w:t>
      </w:r>
      <w:r w:rsidRPr="001035A7">
        <w:rPr>
          <w:spacing w:val="10"/>
        </w:rPr>
        <w:t xml:space="preserve">identified in clause </w:t>
      </w:r>
      <w:r w:rsidR="00C67644">
        <w:rPr>
          <w:spacing w:val="10"/>
        </w:rPr>
        <w:fldChar w:fldCharType="begin"/>
      </w:r>
      <w:r w:rsidR="00C67644">
        <w:rPr>
          <w:spacing w:val="10"/>
        </w:rPr>
        <w:instrText xml:space="preserve"> REF _Ref141991415 \w \h </w:instrText>
      </w:r>
      <w:r w:rsidR="00C67644">
        <w:rPr>
          <w:spacing w:val="10"/>
        </w:rPr>
      </w:r>
      <w:r w:rsidR="00C67644">
        <w:rPr>
          <w:spacing w:val="10"/>
        </w:rPr>
        <w:fldChar w:fldCharType="separate"/>
      </w:r>
      <w:r w:rsidR="00C67644">
        <w:rPr>
          <w:spacing w:val="10"/>
        </w:rPr>
        <w:t>5.1</w:t>
      </w:r>
      <w:r w:rsidR="00C67644">
        <w:rPr>
          <w:spacing w:val="10"/>
        </w:rPr>
        <w:fldChar w:fldCharType="end"/>
      </w:r>
      <w:r>
        <w:t xml:space="preserve"> </w:t>
      </w:r>
      <w:r w:rsidRPr="001035A7">
        <w:rPr>
          <w:spacing w:val="10"/>
        </w:rPr>
        <w:t xml:space="preserve">and to </w:t>
      </w:r>
      <w:r w:rsidRPr="00633BDE">
        <w:t>any</w:t>
      </w:r>
      <w:r w:rsidRPr="001035A7">
        <w:rPr>
          <w:spacing w:val="31"/>
        </w:rPr>
        <w:t xml:space="preserve"> </w:t>
      </w:r>
      <w:r w:rsidRPr="00633BDE">
        <w:t>other</w:t>
      </w:r>
      <w:r w:rsidRPr="001035A7">
        <w:rPr>
          <w:spacing w:val="31"/>
        </w:rPr>
        <w:t xml:space="preserve"> </w:t>
      </w:r>
      <w:r w:rsidR="00613015">
        <w:t>Work</w:t>
      </w:r>
      <w:r>
        <w:t xml:space="preserve"> or services undertaken by the Principal’s Personnel at the Site.</w:t>
      </w:r>
      <w:r w:rsidRPr="001035A7">
        <w:rPr>
          <w:spacing w:val="31"/>
        </w:rPr>
        <w:t xml:space="preserve"> </w:t>
      </w:r>
      <w:r w:rsidRPr="00633BDE">
        <w:t>The</w:t>
      </w:r>
      <w:r w:rsidRPr="001035A7">
        <w:rPr>
          <w:spacing w:val="12"/>
        </w:rPr>
        <w:t xml:space="preserve"> </w:t>
      </w:r>
      <w:r>
        <w:t>Contractor must</w:t>
      </w:r>
      <w:r w:rsidRPr="001035A7">
        <w:rPr>
          <w:spacing w:val="13"/>
        </w:rPr>
        <w:t xml:space="preserve"> </w:t>
      </w:r>
      <w:r w:rsidRPr="00633BDE">
        <w:t>keep</w:t>
      </w:r>
      <w:r w:rsidRPr="001035A7">
        <w:rPr>
          <w:spacing w:val="12"/>
        </w:rPr>
        <w:t xml:space="preserve"> </w:t>
      </w:r>
      <w:r w:rsidRPr="007E57D7">
        <w:t>the</w:t>
      </w:r>
      <w:r w:rsidRPr="001035A7">
        <w:rPr>
          <w:spacing w:val="14"/>
        </w:rPr>
        <w:t xml:space="preserve"> </w:t>
      </w:r>
      <w:r w:rsidR="009939D7">
        <w:t>Principal</w:t>
      </w:r>
      <w:r w:rsidRPr="001035A7">
        <w:rPr>
          <w:spacing w:val="12"/>
        </w:rPr>
        <w:t xml:space="preserve"> </w:t>
      </w:r>
      <w:r w:rsidRPr="00633BDE">
        <w:t>informed</w:t>
      </w:r>
      <w:r w:rsidRPr="001035A7">
        <w:rPr>
          <w:spacing w:val="14"/>
        </w:rPr>
        <w:t xml:space="preserve"> </w:t>
      </w:r>
      <w:r w:rsidRPr="00633BDE">
        <w:t>on</w:t>
      </w:r>
      <w:r w:rsidRPr="001035A7">
        <w:rPr>
          <w:spacing w:val="12"/>
        </w:rPr>
        <w:t xml:space="preserve"> </w:t>
      </w:r>
      <w:r w:rsidRPr="007E57D7">
        <w:t>all</w:t>
      </w:r>
      <w:r w:rsidRPr="001035A7">
        <w:rPr>
          <w:spacing w:val="13"/>
        </w:rPr>
        <w:t xml:space="preserve"> </w:t>
      </w:r>
      <w:r w:rsidRPr="007E57D7">
        <w:t>matters</w:t>
      </w:r>
      <w:r w:rsidRPr="001035A7">
        <w:rPr>
          <w:spacing w:val="12"/>
        </w:rPr>
        <w:t xml:space="preserve"> </w:t>
      </w:r>
      <w:r w:rsidRPr="007E57D7">
        <w:t xml:space="preserve">involving such coordination. </w:t>
      </w:r>
    </w:p>
    <w:p w14:paraId="60641D1E" w14:textId="6D86AB09" w:rsidR="00FE19F2" w:rsidRDefault="00FE19F2" w:rsidP="009D55F1">
      <w:pPr>
        <w:pStyle w:val="OLNumber1BU"/>
      </w:pPr>
      <w:bookmarkStart w:id="1080" w:name="_Toc141988773"/>
      <w:bookmarkStart w:id="1081" w:name="_Toc499207409"/>
      <w:bookmarkStart w:id="1082" w:name="_Ref501619664"/>
      <w:bookmarkEnd w:id="970"/>
      <w:bookmarkEnd w:id="996"/>
      <w:bookmarkEnd w:id="1001"/>
      <w:bookmarkEnd w:id="1002"/>
      <w:r>
        <w:t>SITE</w:t>
      </w:r>
      <w:bookmarkEnd w:id="1080"/>
    </w:p>
    <w:p w14:paraId="54BBE006" w14:textId="77777777" w:rsidR="00812FF7" w:rsidRPr="00B10F5B" w:rsidRDefault="00812FF7" w:rsidP="002B67AF">
      <w:pPr>
        <w:pStyle w:val="OLNumber2"/>
      </w:pPr>
      <w:bookmarkStart w:id="1083" w:name="_Ref141992666"/>
      <w:r>
        <w:t>(</w:t>
      </w:r>
      <w:r w:rsidRPr="007714B4">
        <w:rPr>
          <w:b/>
          <w:bCs/>
        </w:rPr>
        <w:t>Location</w:t>
      </w:r>
      <w:r>
        <w:t xml:space="preserve">) </w:t>
      </w:r>
      <w:r w:rsidRPr="00E95512">
        <w:t xml:space="preserve">The </w:t>
      </w:r>
      <w:r>
        <w:t>S</w:t>
      </w:r>
      <w:r w:rsidRPr="00A6499B">
        <w:t>ite</w:t>
      </w:r>
      <w:r w:rsidRPr="00AD0BEC">
        <w:t xml:space="preserve"> is </w:t>
      </w:r>
      <w:r>
        <w:t xml:space="preserve">identified in </w:t>
      </w:r>
      <w:r w:rsidRPr="00A6499B">
        <w:rPr>
          <w:b/>
          <w:bCs/>
        </w:rPr>
        <w:t>Appendix A</w:t>
      </w:r>
      <w:r>
        <w:t>.</w:t>
      </w:r>
      <w:bookmarkEnd w:id="1083"/>
      <w:r>
        <w:t xml:space="preserve"> </w:t>
      </w:r>
    </w:p>
    <w:p w14:paraId="426994B7" w14:textId="733F77B0" w:rsidR="00FE19F2" w:rsidRPr="002657CE" w:rsidRDefault="00FE19F2" w:rsidP="002B67AF">
      <w:pPr>
        <w:pStyle w:val="OLNumber2"/>
      </w:pPr>
      <w:r>
        <w:t>(</w:t>
      </w:r>
      <w:r w:rsidRPr="007714B4">
        <w:rPr>
          <w:b/>
          <w:bCs/>
        </w:rPr>
        <w:t>Site Conditions</w:t>
      </w:r>
      <w:r w:rsidRPr="002657CE">
        <w:t xml:space="preserve">) The </w:t>
      </w:r>
      <w:r w:rsidR="00A03E34" w:rsidRPr="007C688D">
        <w:t>Contract</w:t>
      </w:r>
      <w:r w:rsidRPr="007C688D">
        <w:t>or</w:t>
      </w:r>
      <w:r w:rsidRPr="002657CE">
        <w:t xml:space="preserve"> is deemed to have:</w:t>
      </w:r>
    </w:p>
    <w:p w14:paraId="677B079F" w14:textId="0049B550" w:rsidR="00FE19F2" w:rsidRPr="002657CE" w:rsidRDefault="00FE19F2" w:rsidP="00FE19F2">
      <w:pPr>
        <w:pStyle w:val="OLNumber3"/>
      </w:pPr>
      <w:r w:rsidRPr="002657CE">
        <w:t xml:space="preserve">visited the </w:t>
      </w:r>
      <w:r w:rsidR="002657CE" w:rsidRPr="007C688D">
        <w:t>S</w:t>
      </w:r>
      <w:r w:rsidRPr="007C688D">
        <w:t>ite</w:t>
      </w:r>
      <w:r w:rsidRPr="002657CE">
        <w:t xml:space="preserve"> </w:t>
      </w:r>
      <w:r w:rsidR="00374ABC" w:rsidRPr="002657CE">
        <w:t>prior to entering into the</w:t>
      </w:r>
      <w:r w:rsidR="00374ABC" w:rsidRPr="007C688D">
        <w:t xml:space="preserve"> Contract</w:t>
      </w:r>
      <w:r w:rsidR="00374ABC" w:rsidRPr="002657CE">
        <w:t xml:space="preserve"> </w:t>
      </w:r>
      <w:r w:rsidRPr="002657CE">
        <w:t xml:space="preserve">to ascertain local conditions and the extent of </w:t>
      </w:r>
      <w:r w:rsidRPr="007C688D">
        <w:t>WUC</w:t>
      </w:r>
      <w:r w:rsidR="00C81639" w:rsidRPr="002657CE">
        <w:t>;</w:t>
      </w:r>
      <w:r w:rsidRPr="002657CE">
        <w:t xml:space="preserve"> </w:t>
      </w:r>
    </w:p>
    <w:p w14:paraId="49983B28" w14:textId="22FB0589" w:rsidR="005624C9" w:rsidRDefault="00FE19F2" w:rsidP="00FE19F2">
      <w:pPr>
        <w:pStyle w:val="OLNumber3"/>
      </w:pPr>
      <w:r>
        <w:t xml:space="preserve">familiarised </w:t>
      </w:r>
      <w:r w:rsidRPr="00F30963">
        <w:t>itself with all relevant factors</w:t>
      </w:r>
      <w:r w:rsidR="00806ACA">
        <w:t>,</w:t>
      </w:r>
      <w:r w:rsidRPr="00F30963">
        <w:t xml:space="preserve"> including the availability of temporary access, temporary lighting and power, telephone services, water supply, waste disposal facilities, labour supply</w:t>
      </w:r>
      <w:r w:rsidR="00806ACA">
        <w:t xml:space="preserve"> and </w:t>
      </w:r>
      <w:r w:rsidRPr="00F30963">
        <w:t>weather conditions</w:t>
      </w:r>
      <w:r w:rsidR="00C81639">
        <w:t>;</w:t>
      </w:r>
      <w:r w:rsidRPr="00F30963">
        <w:t xml:space="preserve"> and </w:t>
      </w:r>
    </w:p>
    <w:p w14:paraId="75E0421D" w14:textId="08BA7D48" w:rsidR="00FE19F2" w:rsidRPr="002657CE" w:rsidRDefault="00FE19F2" w:rsidP="00FE19F2">
      <w:pPr>
        <w:pStyle w:val="OLNumber3"/>
      </w:pPr>
      <w:r w:rsidRPr="002657CE">
        <w:t xml:space="preserve">made allowance in the </w:t>
      </w:r>
      <w:r w:rsidR="002657CE" w:rsidRPr="007C688D">
        <w:t>C</w:t>
      </w:r>
      <w:r w:rsidRPr="007C688D">
        <w:t>ontract</w:t>
      </w:r>
      <w:r w:rsidR="002657CE" w:rsidRPr="007C688D">
        <w:t xml:space="preserve"> S</w:t>
      </w:r>
      <w:r w:rsidRPr="007C688D">
        <w:t>um</w:t>
      </w:r>
      <w:r w:rsidRPr="002657CE">
        <w:t xml:space="preserve"> for provision of any services required to enable </w:t>
      </w:r>
      <w:r w:rsidRPr="007C688D">
        <w:t>WUC</w:t>
      </w:r>
      <w:r w:rsidRPr="002657CE">
        <w:t xml:space="preserve"> to be performed</w:t>
      </w:r>
      <w:r w:rsidR="00374ABC" w:rsidRPr="002657CE">
        <w:t>.</w:t>
      </w:r>
    </w:p>
    <w:p w14:paraId="624024D3" w14:textId="13101158" w:rsidR="005F66CC" w:rsidRDefault="005F66CC" w:rsidP="002B67AF">
      <w:pPr>
        <w:pStyle w:val="OLNumber2"/>
      </w:pPr>
      <w:r>
        <w:t>(</w:t>
      </w:r>
      <w:r w:rsidRPr="0092797A">
        <w:rPr>
          <w:b/>
          <w:bCs/>
        </w:rPr>
        <w:t>Public Utilities</w:t>
      </w:r>
      <w:r>
        <w:t xml:space="preserve">) </w:t>
      </w:r>
      <w:r w:rsidRPr="00E95512">
        <w:t xml:space="preserve">Where overhead public utility lines and surface drainage </w:t>
      </w:r>
      <w:r w:rsidRPr="0092797A">
        <w:rPr>
          <w:iCs/>
        </w:rPr>
        <w:t>works</w:t>
      </w:r>
      <w:r w:rsidRPr="00E95512">
        <w:t xml:space="preserve"> and/or underground pipes, conduits, or cables exist in the vicinity of </w:t>
      </w:r>
      <w:r w:rsidR="002657CE" w:rsidRPr="007C688D">
        <w:rPr>
          <w:iCs/>
        </w:rPr>
        <w:t>T</w:t>
      </w:r>
      <w:r w:rsidRPr="007C688D">
        <w:rPr>
          <w:iCs/>
        </w:rPr>
        <w:t>he Works</w:t>
      </w:r>
      <w:r w:rsidRPr="00E95512">
        <w:t xml:space="preserve">, the </w:t>
      </w:r>
      <w:r w:rsidRPr="007C688D">
        <w:rPr>
          <w:iCs/>
        </w:rPr>
        <w:t>Contractor</w:t>
      </w:r>
      <w:r w:rsidRPr="00E95512">
        <w:t xml:space="preserve"> shall take all necessary precautions to protect such facilities from damage and, in the case of any damage occurring to such facilities, the matter shall be immediately reported to the department or company concerned and the </w:t>
      </w:r>
      <w:r w:rsidRPr="007C688D">
        <w:rPr>
          <w:iCs/>
        </w:rPr>
        <w:t>Principal. The cost of the necessary repairs or renewals shall be borne entirely by the Contractor. If it is found to be necessary to alter the location or level of any existing mains or services to conform with the requirements of the Contract</w:t>
      </w:r>
      <w:r w:rsidR="00806ACA">
        <w:rPr>
          <w:iCs/>
        </w:rPr>
        <w:t>,</w:t>
      </w:r>
      <w:r w:rsidRPr="007C688D">
        <w:rPr>
          <w:iCs/>
        </w:rPr>
        <w:t xml:space="preserve"> then the Contractor shall notify the Principal immediately. Should relocation of existing services be specified or directed by the Principal, the Contractor shall arrange for the </w:t>
      </w:r>
      <w:r w:rsidR="00613015">
        <w:rPr>
          <w:iCs/>
        </w:rPr>
        <w:t>Work</w:t>
      </w:r>
      <w:r w:rsidRPr="007C688D">
        <w:rPr>
          <w:iCs/>
        </w:rPr>
        <w:t xml:space="preserve"> to be carried out by the appropriate municipal, public or statutory authority.</w:t>
      </w:r>
    </w:p>
    <w:p w14:paraId="37554D32" w14:textId="01B3BEF2" w:rsidR="00FE19F2" w:rsidRPr="007C688D" w:rsidRDefault="00FE19F2" w:rsidP="002B67AF">
      <w:pPr>
        <w:pStyle w:val="OLNumber2"/>
      </w:pPr>
      <w:r>
        <w:t>(</w:t>
      </w:r>
      <w:r w:rsidRPr="007714B4">
        <w:rPr>
          <w:b/>
          <w:bCs/>
        </w:rPr>
        <w:t>Requirements of</w:t>
      </w:r>
      <w:r w:rsidR="00BE50B0">
        <w:rPr>
          <w:b/>
          <w:bCs/>
        </w:rPr>
        <w:t xml:space="preserve"> access or</w:t>
      </w:r>
      <w:r w:rsidRPr="007714B4">
        <w:rPr>
          <w:b/>
          <w:bCs/>
        </w:rPr>
        <w:t xml:space="preserve"> possession</w:t>
      </w:r>
      <w:r>
        <w:t xml:space="preserve">) </w:t>
      </w:r>
      <w:r w:rsidRPr="00E95512">
        <w:t xml:space="preserve">The </w:t>
      </w:r>
      <w:r w:rsidRPr="007C688D">
        <w:rPr>
          <w:iCs/>
        </w:rPr>
        <w:t xml:space="preserve">Contractor’s attention is drawn to clause 17 of the General Conditions of </w:t>
      </w:r>
      <w:r w:rsidRPr="002657CE">
        <w:rPr>
          <w:iCs/>
        </w:rPr>
        <w:t>Contract</w:t>
      </w:r>
      <w:r w:rsidRPr="007C688D">
        <w:rPr>
          <w:iCs/>
        </w:rPr>
        <w:t>.</w:t>
      </w:r>
      <w:r w:rsidR="007864ED" w:rsidRPr="007C688D">
        <w:rPr>
          <w:iCs/>
        </w:rPr>
        <w:t xml:space="preserve"> </w:t>
      </w:r>
      <w:r w:rsidRPr="007C688D">
        <w:rPr>
          <w:iCs/>
        </w:rPr>
        <w:t>The following documentation and information must be provided as a requirement of the Principal giving possession of the site:</w:t>
      </w:r>
    </w:p>
    <w:tbl>
      <w:tblPr>
        <w:tblStyle w:val="TableGrid"/>
        <w:tblW w:w="8381" w:type="dxa"/>
        <w:tblInd w:w="817" w:type="dxa"/>
        <w:tblLook w:val="04A0" w:firstRow="1" w:lastRow="0" w:firstColumn="1" w:lastColumn="0" w:noHBand="0" w:noVBand="1"/>
      </w:tblPr>
      <w:tblGrid>
        <w:gridCol w:w="709"/>
        <w:gridCol w:w="4819"/>
        <w:gridCol w:w="2853"/>
      </w:tblGrid>
      <w:tr w:rsidR="002657CE" w:rsidRPr="007C688D" w14:paraId="11E0CB51" w14:textId="77777777" w:rsidTr="0075360F">
        <w:tc>
          <w:tcPr>
            <w:tcW w:w="709" w:type="dxa"/>
            <w:shd w:val="clear" w:color="auto" w:fill="F2F2F2" w:themeFill="background1" w:themeFillShade="F2"/>
          </w:tcPr>
          <w:p w14:paraId="03F9EC18" w14:textId="77777777" w:rsidR="002657CE" w:rsidRPr="007C688D" w:rsidRDefault="002657CE" w:rsidP="00871FF3">
            <w:pPr>
              <w:pStyle w:val="OLNumber2NB"/>
              <w:numPr>
                <w:ilvl w:val="0"/>
                <w:numId w:val="0"/>
              </w:numPr>
              <w:spacing w:before="120" w:after="120"/>
            </w:pPr>
            <w:r w:rsidRPr="007C688D">
              <w:t>Item</w:t>
            </w:r>
          </w:p>
        </w:tc>
        <w:tc>
          <w:tcPr>
            <w:tcW w:w="4819" w:type="dxa"/>
            <w:shd w:val="clear" w:color="auto" w:fill="F2F2F2" w:themeFill="background1" w:themeFillShade="F2"/>
          </w:tcPr>
          <w:p w14:paraId="25E31935" w14:textId="0109C8AD" w:rsidR="002657CE" w:rsidRPr="007C688D" w:rsidRDefault="002657CE" w:rsidP="0075360F">
            <w:pPr>
              <w:pStyle w:val="OLNumber2NB"/>
              <w:numPr>
                <w:ilvl w:val="0"/>
                <w:numId w:val="0"/>
              </w:numPr>
              <w:spacing w:before="120" w:after="120"/>
            </w:pPr>
            <w:r w:rsidRPr="007C688D">
              <w:t xml:space="preserve">Description </w:t>
            </w:r>
            <w:r w:rsidRPr="007C688D">
              <w:rPr>
                <w:bCs/>
                <w:highlight w:val="green"/>
              </w:rPr>
              <w:fldChar w:fldCharType="begin">
                <w:ffData>
                  <w:name w:val=""/>
                  <w:enabled/>
                  <w:calcOnExit w:val="0"/>
                  <w:textInput>
                    <w:default w:val="[AMEND AS REQUIRED]"/>
                  </w:textInput>
                </w:ffData>
              </w:fldChar>
            </w:r>
            <w:r w:rsidRPr="007C688D">
              <w:rPr>
                <w:bCs/>
                <w:highlight w:val="green"/>
              </w:rPr>
              <w:instrText xml:space="preserve"> FORMTEXT </w:instrText>
            </w:r>
            <w:r w:rsidRPr="007C688D">
              <w:rPr>
                <w:bCs/>
                <w:highlight w:val="green"/>
              </w:rPr>
            </w:r>
            <w:r w:rsidRPr="007C688D">
              <w:rPr>
                <w:bCs/>
                <w:highlight w:val="green"/>
              </w:rPr>
              <w:fldChar w:fldCharType="separate"/>
            </w:r>
            <w:r w:rsidR="00E21CA8">
              <w:rPr>
                <w:bCs/>
                <w:noProof/>
                <w:highlight w:val="green"/>
              </w:rPr>
              <w:t>[AMEND AS REQUIRED]</w:t>
            </w:r>
            <w:r w:rsidRPr="007C688D">
              <w:rPr>
                <w:bCs/>
                <w:highlight w:val="green"/>
              </w:rPr>
              <w:fldChar w:fldCharType="end"/>
            </w:r>
          </w:p>
        </w:tc>
        <w:tc>
          <w:tcPr>
            <w:tcW w:w="2853" w:type="dxa"/>
            <w:shd w:val="clear" w:color="auto" w:fill="F2F2F2" w:themeFill="background1" w:themeFillShade="F2"/>
          </w:tcPr>
          <w:p w14:paraId="144ABA7B" w14:textId="77777777" w:rsidR="002657CE" w:rsidRPr="007C688D" w:rsidRDefault="002657CE" w:rsidP="007C688D">
            <w:pPr>
              <w:pStyle w:val="OLNumber2NB"/>
              <w:numPr>
                <w:ilvl w:val="0"/>
                <w:numId w:val="0"/>
              </w:numPr>
              <w:spacing w:before="120" w:after="120"/>
              <w:jc w:val="left"/>
            </w:pPr>
            <w:r w:rsidRPr="007C688D">
              <w:t>Relevant clause</w:t>
            </w:r>
          </w:p>
        </w:tc>
      </w:tr>
      <w:tr w:rsidR="002657CE" w:rsidRPr="007C688D" w14:paraId="1D18F3DF" w14:textId="77777777" w:rsidTr="0075360F">
        <w:tc>
          <w:tcPr>
            <w:tcW w:w="709" w:type="dxa"/>
          </w:tcPr>
          <w:p w14:paraId="7F299AB1" w14:textId="77777777" w:rsidR="002657CE" w:rsidRPr="007C688D" w:rsidRDefault="002657CE" w:rsidP="00871FF3">
            <w:pPr>
              <w:pStyle w:val="OLNumber5"/>
              <w:tabs>
                <w:tab w:val="clear" w:pos="2835"/>
                <w:tab w:val="num" w:pos="750"/>
              </w:tabs>
              <w:spacing w:before="120" w:after="120"/>
              <w:ind w:left="749"/>
            </w:pPr>
          </w:p>
        </w:tc>
        <w:tc>
          <w:tcPr>
            <w:tcW w:w="4819" w:type="dxa"/>
          </w:tcPr>
          <w:p w14:paraId="7A2081B8" w14:textId="722C6CDF" w:rsidR="002657CE" w:rsidRPr="0069441B" w:rsidRDefault="002657CE">
            <w:pPr>
              <w:pStyle w:val="OLNumber2NB"/>
              <w:numPr>
                <w:ilvl w:val="0"/>
                <w:numId w:val="0"/>
              </w:numPr>
              <w:spacing w:before="120" w:after="120"/>
              <w:rPr>
                <w:b w:val="0"/>
                <w:bCs/>
              </w:rPr>
            </w:pPr>
            <w:r w:rsidRPr="0069441B">
              <w:rPr>
                <w:b w:val="0"/>
                <w:bCs/>
                <w:highlight w:val="green"/>
              </w:rPr>
              <w:fldChar w:fldCharType="begin">
                <w:ffData>
                  <w:name w:val=""/>
                  <w:enabled/>
                  <w:calcOnExit w:val="0"/>
                  <w:textInput>
                    <w:default w:val="[DELETE WHERE RETENTIONS ARE BEING DEDUCTED]"/>
                  </w:textInput>
                </w:ffData>
              </w:fldChar>
            </w:r>
            <w:r w:rsidRPr="0069441B">
              <w:rPr>
                <w:b w:val="0"/>
                <w:bCs/>
                <w:highlight w:val="green"/>
              </w:rPr>
              <w:instrText xml:space="preserve"> FORMTEXT </w:instrText>
            </w:r>
            <w:r w:rsidRPr="0069441B">
              <w:rPr>
                <w:b w:val="0"/>
                <w:bCs/>
                <w:highlight w:val="green"/>
              </w:rPr>
            </w:r>
            <w:r w:rsidRPr="0069441B">
              <w:rPr>
                <w:b w:val="0"/>
                <w:bCs/>
                <w:highlight w:val="green"/>
              </w:rPr>
              <w:fldChar w:fldCharType="separate"/>
            </w:r>
            <w:r w:rsidR="00E21CA8" w:rsidRPr="0069441B">
              <w:rPr>
                <w:b w:val="0"/>
                <w:bCs/>
                <w:noProof/>
                <w:highlight w:val="green"/>
              </w:rPr>
              <w:t>[DELETE WHERE RETENTIONS ARE BEING DEDUCTED]</w:t>
            </w:r>
            <w:r w:rsidRPr="0069441B">
              <w:rPr>
                <w:b w:val="0"/>
                <w:bCs/>
                <w:highlight w:val="green"/>
              </w:rPr>
              <w:fldChar w:fldCharType="end"/>
            </w:r>
            <w:r w:rsidRPr="0069441B">
              <w:rPr>
                <w:b w:val="0"/>
                <w:bCs/>
              </w:rPr>
              <w:t>Security;</w:t>
            </w:r>
          </w:p>
        </w:tc>
        <w:tc>
          <w:tcPr>
            <w:tcW w:w="2853" w:type="dxa"/>
          </w:tcPr>
          <w:p w14:paraId="4C1D5A2B" w14:textId="202B441A" w:rsidR="002657CE" w:rsidRPr="0069441B" w:rsidRDefault="002657CE" w:rsidP="007C688D">
            <w:pPr>
              <w:pStyle w:val="OLNumber2NB"/>
              <w:numPr>
                <w:ilvl w:val="0"/>
                <w:numId w:val="0"/>
              </w:numPr>
              <w:spacing w:before="120" w:after="120"/>
              <w:jc w:val="left"/>
              <w:rPr>
                <w:b w:val="0"/>
                <w:bCs/>
              </w:rPr>
            </w:pPr>
            <w:r w:rsidRPr="0069441B">
              <w:rPr>
                <w:b w:val="0"/>
                <w:bCs/>
              </w:rPr>
              <w:t>Clause 3 of the General Conditions of Contract</w:t>
            </w:r>
          </w:p>
        </w:tc>
      </w:tr>
      <w:tr w:rsidR="002657CE" w:rsidRPr="007C688D" w14:paraId="5DF58EE1" w14:textId="77777777" w:rsidTr="0075360F">
        <w:tc>
          <w:tcPr>
            <w:tcW w:w="709" w:type="dxa"/>
          </w:tcPr>
          <w:p w14:paraId="02311DB8" w14:textId="77777777" w:rsidR="002657CE" w:rsidRPr="007C688D" w:rsidRDefault="002657CE" w:rsidP="00871FF3">
            <w:pPr>
              <w:pStyle w:val="OLNumber5"/>
              <w:tabs>
                <w:tab w:val="clear" w:pos="2835"/>
                <w:tab w:val="num" w:pos="750"/>
              </w:tabs>
              <w:spacing w:before="120" w:after="120"/>
              <w:ind w:left="750"/>
            </w:pPr>
          </w:p>
        </w:tc>
        <w:tc>
          <w:tcPr>
            <w:tcW w:w="4819" w:type="dxa"/>
          </w:tcPr>
          <w:p w14:paraId="314DC8BA" w14:textId="58F444AA" w:rsidR="002657CE" w:rsidRPr="0069441B" w:rsidRDefault="002657CE" w:rsidP="002657CE">
            <w:pPr>
              <w:pStyle w:val="OLNumber2NB"/>
              <w:numPr>
                <w:ilvl w:val="0"/>
                <w:numId w:val="0"/>
              </w:numPr>
              <w:spacing w:before="120" w:after="120"/>
              <w:rPr>
                <w:b w:val="0"/>
                <w:bCs/>
                <w:highlight w:val="green"/>
              </w:rPr>
            </w:pPr>
            <w:r w:rsidRPr="0069441B">
              <w:rPr>
                <w:b w:val="0"/>
                <w:bCs/>
              </w:rPr>
              <w:t xml:space="preserve">Documentary evidence of the giving of notice and the payment of the portable long service levy to </w:t>
            </w:r>
            <w:proofErr w:type="spellStart"/>
            <w:r w:rsidRPr="0069441B">
              <w:rPr>
                <w:b w:val="0"/>
                <w:bCs/>
              </w:rPr>
              <w:t>Qleave</w:t>
            </w:r>
            <w:proofErr w:type="spellEnd"/>
          </w:p>
        </w:tc>
        <w:tc>
          <w:tcPr>
            <w:tcW w:w="2853" w:type="dxa"/>
          </w:tcPr>
          <w:p w14:paraId="101A59D9" w14:textId="2DFB1EAD" w:rsidR="002657CE" w:rsidRPr="0069441B" w:rsidRDefault="002657CE" w:rsidP="007C688D">
            <w:pPr>
              <w:pStyle w:val="OLNumber2NB"/>
              <w:numPr>
                <w:ilvl w:val="0"/>
                <w:numId w:val="0"/>
              </w:numPr>
              <w:spacing w:before="120" w:after="120"/>
              <w:jc w:val="left"/>
              <w:rPr>
                <w:b w:val="0"/>
                <w:bCs/>
              </w:rPr>
            </w:pPr>
            <w:r w:rsidRPr="0069441B">
              <w:rPr>
                <w:b w:val="0"/>
                <w:bCs/>
              </w:rPr>
              <w:t>Clause 7A of the General Conditions of Contract</w:t>
            </w:r>
          </w:p>
        </w:tc>
      </w:tr>
      <w:tr w:rsidR="002657CE" w:rsidRPr="007C688D" w14:paraId="130D97EF" w14:textId="77777777" w:rsidTr="0075360F">
        <w:tc>
          <w:tcPr>
            <w:tcW w:w="709" w:type="dxa"/>
          </w:tcPr>
          <w:p w14:paraId="77E4929A" w14:textId="77777777" w:rsidR="002657CE" w:rsidRPr="007C688D" w:rsidRDefault="002657CE" w:rsidP="00871FF3">
            <w:pPr>
              <w:pStyle w:val="OLNumber5"/>
              <w:tabs>
                <w:tab w:val="clear" w:pos="2835"/>
                <w:tab w:val="num" w:pos="750"/>
              </w:tabs>
              <w:spacing w:before="120" w:after="120"/>
              <w:ind w:left="750"/>
            </w:pPr>
          </w:p>
        </w:tc>
        <w:tc>
          <w:tcPr>
            <w:tcW w:w="4819" w:type="dxa"/>
          </w:tcPr>
          <w:p w14:paraId="16D91648" w14:textId="77777777" w:rsidR="002657CE" w:rsidRPr="0069441B" w:rsidRDefault="002657CE" w:rsidP="002657CE">
            <w:pPr>
              <w:pStyle w:val="OLNumber2NB"/>
              <w:numPr>
                <w:ilvl w:val="0"/>
                <w:numId w:val="0"/>
              </w:numPr>
              <w:spacing w:before="120" w:after="120"/>
              <w:rPr>
                <w:b w:val="0"/>
                <w:bCs/>
              </w:rPr>
            </w:pPr>
            <w:r w:rsidRPr="0069441B">
              <w:rPr>
                <w:b w:val="0"/>
                <w:bCs/>
              </w:rPr>
              <w:t>Updated Program</w:t>
            </w:r>
          </w:p>
        </w:tc>
        <w:tc>
          <w:tcPr>
            <w:tcW w:w="2853" w:type="dxa"/>
          </w:tcPr>
          <w:p w14:paraId="21389735" w14:textId="01573B28" w:rsidR="002657CE" w:rsidRPr="0069441B" w:rsidRDefault="002657CE" w:rsidP="007C688D">
            <w:pPr>
              <w:pStyle w:val="OLNumber2NB"/>
              <w:numPr>
                <w:ilvl w:val="0"/>
                <w:numId w:val="0"/>
              </w:numPr>
              <w:spacing w:before="120" w:after="120"/>
              <w:jc w:val="left"/>
              <w:rPr>
                <w:b w:val="0"/>
                <w:bCs/>
              </w:rPr>
            </w:pPr>
            <w:r w:rsidRPr="0069441B">
              <w:rPr>
                <w:b w:val="0"/>
                <w:bCs/>
              </w:rPr>
              <w:t xml:space="preserve">Clause </w:t>
            </w:r>
            <w:r w:rsidRPr="0069441B">
              <w:rPr>
                <w:b w:val="0"/>
                <w:bCs/>
              </w:rPr>
              <w:fldChar w:fldCharType="begin"/>
            </w:r>
            <w:r w:rsidRPr="0069441B">
              <w:rPr>
                <w:b w:val="0"/>
                <w:bCs/>
              </w:rPr>
              <w:instrText xml:space="preserve"> REF _Ref78393329 \w \h  \* MERGEFORMAT </w:instrText>
            </w:r>
            <w:r w:rsidRPr="0069441B">
              <w:rPr>
                <w:b w:val="0"/>
                <w:bCs/>
              </w:rPr>
            </w:r>
            <w:r w:rsidRPr="0069441B">
              <w:rPr>
                <w:b w:val="0"/>
                <w:bCs/>
              </w:rPr>
              <w:fldChar w:fldCharType="separate"/>
            </w:r>
            <w:r w:rsidR="00271CB9">
              <w:rPr>
                <w:b w:val="0"/>
                <w:bCs/>
              </w:rPr>
              <w:t>9</w:t>
            </w:r>
            <w:r w:rsidRPr="0069441B">
              <w:rPr>
                <w:b w:val="0"/>
                <w:bCs/>
              </w:rPr>
              <w:fldChar w:fldCharType="end"/>
            </w:r>
            <w:r w:rsidRPr="0069441B">
              <w:rPr>
                <w:b w:val="0"/>
                <w:bCs/>
              </w:rPr>
              <w:t xml:space="preserve"> of this </w:t>
            </w:r>
            <w:r w:rsidR="009939D7">
              <w:rPr>
                <w:b w:val="0"/>
                <w:bCs/>
              </w:rPr>
              <w:t>General Specification</w:t>
            </w:r>
          </w:p>
        </w:tc>
      </w:tr>
      <w:tr w:rsidR="009939D7" w:rsidRPr="007C688D" w14:paraId="5F317497" w14:textId="77777777" w:rsidTr="0075360F">
        <w:tc>
          <w:tcPr>
            <w:tcW w:w="709" w:type="dxa"/>
          </w:tcPr>
          <w:p w14:paraId="72326FA0" w14:textId="77777777" w:rsidR="009939D7" w:rsidRPr="007C688D" w:rsidRDefault="009939D7" w:rsidP="009939D7">
            <w:pPr>
              <w:pStyle w:val="OLNumber5"/>
              <w:tabs>
                <w:tab w:val="clear" w:pos="2835"/>
                <w:tab w:val="num" w:pos="750"/>
              </w:tabs>
              <w:spacing w:before="120" w:after="120"/>
              <w:ind w:left="750"/>
            </w:pPr>
          </w:p>
        </w:tc>
        <w:tc>
          <w:tcPr>
            <w:tcW w:w="4819" w:type="dxa"/>
          </w:tcPr>
          <w:p w14:paraId="13F1314F" w14:textId="5942A434" w:rsidR="009939D7" w:rsidRDefault="009939D7" w:rsidP="009939D7">
            <w:pPr>
              <w:pStyle w:val="OLNumber2NB"/>
              <w:numPr>
                <w:ilvl w:val="0"/>
                <w:numId w:val="0"/>
              </w:numPr>
              <w:spacing w:before="120" w:after="120"/>
              <w:rPr>
                <w:b w:val="0"/>
                <w:bCs/>
              </w:rPr>
            </w:pPr>
            <w:r>
              <w:rPr>
                <w:b w:val="0"/>
                <w:bCs/>
              </w:rPr>
              <w:t xml:space="preserve">Work health and safety plan and other work health and safety documentation (including, if applicable, evidence of payment of fees and lodgement of notice appointing the </w:t>
            </w:r>
            <w:r w:rsidRPr="00F7117C">
              <w:rPr>
                <w:b w:val="0"/>
                <w:bCs/>
              </w:rPr>
              <w:t>Contractor</w:t>
            </w:r>
            <w:r>
              <w:rPr>
                <w:b w:val="0"/>
                <w:bCs/>
              </w:rPr>
              <w:t xml:space="preserve"> as </w:t>
            </w:r>
            <w:r w:rsidRPr="00F7117C">
              <w:rPr>
                <w:b w:val="0"/>
                <w:bCs/>
              </w:rPr>
              <w:t>principal contractor</w:t>
            </w:r>
            <w:r>
              <w:rPr>
                <w:b w:val="0"/>
                <w:bCs/>
              </w:rPr>
              <w:t>)</w:t>
            </w:r>
          </w:p>
        </w:tc>
        <w:tc>
          <w:tcPr>
            <w:tcW w:w="2853" w:type="dxa"/>
          </w:tcPr>
          <w:p w14:paraId="26FD51A2" w14:textId="1B6481B2" w:rsidR="009939D7" w:rsidRDefault="009939D7" w:rsidP="009939D7">
            <w:pPr>
              <w:pStyle w:val="OLNumber2NB"/>
              <w:numPr>
                <w:ilvl w:val="0"/>
                <w:numId w:val="0"/>
              </w:numPr>
              <w:spacing w:before="120" w:after="120"/>
              <w:jc w:val="left"/>
              <w:rPr>
                <w:b w:val="0"/>
                <w:bCs/>
              </w:rPr>
            </w:pPr>
            <w:r>
              <w:rPr>
                <w:b w:val="0"/>
                <w:bCs/>
              </w:rPr>
              <w:t>Clause 8A of the General Conditions of Contract</w:t>
            </w:r>
          </w:p>
        </w:tc>
      </w:tr>
      <w:tr w:rsidR="009939D7" w:rsidRPr="007C688D" w14:paraId="17B12FBF" w14:textId="77777777" w:rsidTr="0075360F">
        <w:tc>
          <w:tcPr>
            <w:tcW w:w="709" w:type="dxa"/>
          </w:tcPr>
          <w:p w14:paraId="7E7C6C8A" w14:textId="77777777" w:rsidR="009939D7" w:rsidRPr="007C688D" w:rsidRDefault="009939D7" w:rsidP="009939D7">
            <w:pPr>
              <w:pStyle w:val="OLNumber5"/>
              <w:tabs>
                <w:tab w:val="clear" w:pos="2835"/>
                <w:tab w:val="num" w:pos="750"/>
              </w:tabs>
              <w:spacing w:before="120" w:after="120"/>
              <w:ind w:left="750"/>
            </w:pPr>
          </w:p>
        </w:tc>
        <w:tc>
          <w:tcPr>
            <w:tcW w:w="4819" w:type="dxa"/>
          </w:tcPr>
          <w:p w14:paraId="065CDE47" w14:textId="0DFE6AB7" w:rsidR="009939D7" w:rsidRPr="009939D7" w:rsidRDefault="009939D7" w:rsidP="009939D7">
            <w:pPr>
              <w:pStyle w:val="OLNumber2NB"/>
              <w:numPr>
                <w:ilvl w:val="0"/>
                <w:numId w:val="0"/>
              </w:numPr>
              <w:spacing w:before="120" w:after="120"/>
              <w:rPr>
                <w:b w:val="0"/>
                <w:bCs/>
              </w:rPr>
            </w:pPr>
            <w:r>
              <w:rPr>
                <w:b w:val="0"/>
                <w:bCs/>
              </w:rPr>
              <w:t>Quality Management Plan</w:t>
            </w:r>
          </w:p>
        </w:tc>
        <w:tc>
          <w:tcPr>
            <w:tcW w:w="2853" w:type="dxa"/>
          </w:tcPr>
          <w:p w14:paraId="33C7EBE3" w14:textId="6ABE48AF" w:rsidR="009939D7" w:rsidRPr="009939D7" w:rsidRDefault="009939D7" w:rsidP="009939D7">
            <w:pPr>
              <w:pStyle w:val="OLNumber2NB"/>
              <w:numPr>
                <w:ilvl w:val="0"/>
                <w:numId w:val="0"/>
              </w:numPr>
              <w:spacing w:before="120" w:after="120"/>
              <w:jc w:val="left"/>
              <w:rPr>
                <w:b w:val="0"/>
                <w:bCs/>
              </w:rPr>
            </w:pPr>
            <w:r>
              <w:rPr>
                <w:b w:val="0"/>
                <w:bCs/>
              </w:rPr>
              <w:t xml:space="preserve">Clause </w:t>
            </w:r>
            <w:r>
              <w:rPr>
                <w:b w:val="0"/>
                <w:bCs/>
              </w:rPr>
              <w:fldChar w:fldCharType="begin"/>
            </w:r>
            <w:r>
              <w:rPr>
                <w:b w:val="0"/>
                <w:bCs/>
              </w:rPr>
              <w:instrText xml:space="preserve"> REF _Ref141804474 \w \h </w:instrText>
            </w:r>
            <w:r>
              <w:rPr>
                <w:b w:val="0"/>
                <w:bCs/>
              </w:rPr>
            </w:r>
            <w:r>
              <w:rPr>
                <w:b w:val="0"/>
                <w:bCs/>
              </w:rPr>
              <w:fldChar w:fldCharType="separate"/>
            </w:r>
            <w:r w:rsidR="00271CB9">
              <w:rPr>
                <w:b w:val="0"/>
                <w:bCs/>
              </w:rPr>
              <w:t>10.2</w:t>
            </w:r>
            <w:r>
              <w:rPr>
                <w:b w:val="0"/>
                <w:bCs/>
              </w:rPr>
              <w:fldChar w:fldCharType="end"/>
            </w:r>
            <w:r>
              <w:rPr>
                <w:b w:val="0"/>
                <w:bCs/>
              </w:rPr>
              <w:t xml:space="preserve"> of this General Specification</w:t>
            </w:r>
          </w:p>
        </w:tc>
      </w:tr>
      <w:tr w:rsidR="009939D7" w:rsidRPr="007C688D" w14:paraId="732928D4" w14:textId="77777777" w:rsidTr="0075360F">
        <w:tc>
          <w:tcPr>
            <w:tcW w:w="709" w:type="dxa"/>
          </w:tcPr>
          <w:p w14:paraId="6E8E6EEB" w14:textId="77777777" w:rsidR="009939D7" w:rsidRPr="007C688D" w:rsidRDefault="009939D7" w:rsidP="009939D7">
            <w:pPr>
              <w:pStyle w:val="OLNumber5"/>
              <w:tabs>
                <w:tab w:val="clear" w:pos="2835"/>
                <w:tab w:val="num" w:pos="750"/>
              </w:tabs>
              <w:spacing w:before="120" w:after="120"/>
              <w:ind w:left="750"/>
            </w:pPr>
          </w:p>
        </w:tc>
        <w:tc>
          <w:tcPr>
            <w:tcW w:w="4819" w:type="dxa"/>
          </w:tcPr>
          <w:p w14:paraId="69422E65" w14:textId="2A348952" w:rsidR="009939D7" w:rsidRPr="009939D7" w:rsidRDefault="009939D7" w:rsidP="009939D7">
            <w:pPr>
              <w:pStyle w:val="OLNumber2NB"/>
              <w:numPr>
                <w:ilvl w:val="0"/>
                <w:numId w:val="0"/>
              </w:numPr>
              <w:spacing w:before="120" w:after="120"/>
              <w:rPr>
                <w:b w:val="0"/>
              </w:rPr>
            </w:pPr>
            <w:r w:rsidRPr="0069441B">
              <w:rPr>
                <w:b w:val="0"/>
                <w:noProof/>
              </w:rPr>
              <w:t>Inspection and test plan</w:t>
            </w:r>
          </w:p>
        </w:tc>
        <w:tc>
          <w:tcPr>
            <w:tcW w:w="2853" w:type="dxa"/>
          </w:tcPr>
          <w:p w14:paraId="2AFAD0CE" w14:textId="495B6FE9" w:rsidR="009939D7" w:rsidRPr="009939D7" w:rsidRDefault="009939D7" w:rsidP="009939D7">
            <w:pPr>
              <w:pStyle w:val="OLNumber2NB"/>
              <w:numPr>
                <w:ilvl w:val="0"/>
                <w:numId w:val="0"/>
              </w:numPr>
              <w:spacing w:before="120" w:after="120"/>
              <w:jc w:val="left"/>
              <w:rPr>
                <w:b w:val="0"/>
              </w:rPr>
            </w:pPr>
            <w:r w:rsidRPr="0069441B">
              <w:rPr>
                <w:b w:val="0"/>
              </w:rPr>
              <w:t xml:space="preserve">Clause </w:t>
            </w:r>
            <w:r w:rsidRPr="0069441B">
              <w:rPr>
                <w:b w:val="0"/>
              </w:rPr>
              <w:fldChar w:fldCharType="begin"/>
            </w:r>
            <w:r w:rsidRPr="0069441B">
              <w:rPr>
                <w:b w:val="0"/>
              </w:rPr>
              <w:instrText xml:space="preserve"> REF _Ref141805258 \w \h </w:instrText>
            </w:r>
            <w:r>
              <w:rPr>
                <w:b w:val="0"/>
              </w:rPr>
              <w:instrText xml:space="preserve"> \* MERGEFORMAT </w:instrText>
            </w:r>
            <w:r w:rsidRPr="0069441B">
              <w:rPr>
                <w:b w:val="0"/>
              </w:rPr>
            </w:r>
            <w:r w:rsidRPr="0069441B">
              <w:rPr>
                <w:b w:val="0"/>
              </w:rPr>
              <w:fldChar w:fldCharType="separate"/>
            </w:r>
            <w:r w:rsidR="00271CB9">
              <w:rPr>
                <w:b w:val="0"/>
              </w:rPr>
              <w:t>10.3</w:t>
            </w:r>
            <w:r w:rsidRPr="0069441B">
              <w:rPr>
                <w:b w:val="0"/>
              </w:rPr>
              <w:fldChar w:fldCharType="end"/>
            </w:r>
            <w:r w:rsidRPr="0069441B">
              <w:rPr>
                <w:b w:val="0"/>
              </w:rPr>
              <w:t xml:space="preserve"> of this General Specification</w:t>
            </w:r>
          </w:p>
        </w:tc>
      </w:tr>
      <w:tr w:rsidR="009939D7" w:rsidRPr="007C688D" w14:paraId="568D8F8D" w14:textId="77777777" w:rsidTr="0075360F">
        <w:tc>
          <w:tcPr>
            <w:tcW w:w="709" w:type="dxa"/>
          </w:tcPr>
          <w:p w14:paraId="0B8A70D6" w14:textId="77777777" w:rsidR="009939D7" w:rsidRPr="007C688D" w:rsidRDefault="009939D7" w:rsidP="009939D7">
            <w:pPr>
              <w:pStyle w:val="OLNumber5"/>
              <w:tabs>
                <w:tab w:val="clear" w:pos="2835"/>
                <w:tab w:val="num" w:pos="750"/>
              </w:tabs>
              <w:spacing w:before="120" w:after="120"/>
              <w:ind w:left="750"/>
            </w:pPr>
          </w:p>
        </w:tc>
        <w:tc>
          <w:tcPr>
            <w:tcW w:w="4819" w:type="dxa"/>
          </w:tcPr>
          <w:p w14:paraId="59178062" w14:textId="77777777" w:rsidR="009939D7" w:rsidRPr="0069441B" w:rsidRDefault="009939D7" w:rsidP="009939D7">
            <w:pPr>
              <w:pStyle w:val="OLNumber2NB"/>
              <w:numPr>
                <w:ilvl w:val="0"/>
                <w:numId w:val="0"/>
              </w:numPr>
              <w:spacing w:before="120" w:after="120"/>
              <w:rPr>
                <w:b w:val="0"/>
                <w:bCs/>
              </w:rPr>
            </w:pPr>
            <w:r w:rsidRPr="0069441B">
              <w:rPr>
                <w:b w:val="0"/>
                <w:bCs/>
              </w:rPr>
              <w:t>Dilapidation survey</w:t>
            </w:r>
          </w:p>
        </w:tc>
        <w:tc>
          <w:tcPr>
            <w:tcW w:w="2853" w:type="dxa"/>
          </w:tcPr>
          <w:p w14:paraId="75A503BE" w14:textId="51377152" w:rsidR="009939D7" w:rsidRPr="0069441B" w:rsidRDefault="009939D7" w:rsidP="009939D7">
            <w:pPr>
              <w:pStyle w:val="OLNumber2NB"/>
              <w:numPr>
                <w:ilvl w:val="0"/>
                <w:numId w:val="0"/>
              </w:numPr>
              <w:spacing w:before="120" w:after="120"/>
              <w:jc w:val="left"/>
              <w:rPr>
                <w:b w:val="0"/>
                <w:bCs/>
              </w:rPr>
            </w:pPr>
            <w:r w:rsidRPr="0069441B">
              <w:rPr>
                <w:b w:val="0"/>
                <w:bCs/>
              </w:rPr>
              <w:t xml:space="preserve">Clause </w:t>
            </w:r>
            <w:r w:rsidRPr="0069441B">
              <w:rPr>
                <w:b w:val="0"/>
                <w:bCs/>
              </w:rPr>
              <w:fldChar w:fldCharType="begin"/>
            </w:r>
            <w:r w:rsidRPr="0069441B">
              <w:rPr>
                <w:b w:val="0"/>
                <w:bCs/>
              </w:rPr>
              <w:instrText xml:space="preserve"> REF _Ref54545501 \w \h  \* MERGEFORMAT </w:instrText>
            </w:r>
            <w:r w:rsidRPr="0069441B">
              <w:rPr>
                <w:b w:val="0"/>
                <w:bCs/>
              </w:rPr>
            </w:r>
            <w:r w:rsidRPr="0069441B">
              <w:rPr>
                <w:b w:val="0"/>
                <w:bCs/>
              </w:rPr>
              <w:fldChar w:fldCharType="separate"/>
            </w:r>
            <w:r w:rsidR="00271CB9">
              <w:rPr>
                <w:b w:val="0"/>
                <w:bCs/>
              </w:rPr>
              <w:t>11.2</w:t>
            </w:r>
            <w:r w:rsidRPr="0069441B">
              <w:rPr>
                <w:b w:val="0"/>
                <w:bCs/>
              </w:rPr>
              <w:fldChar w:fldCharType="end"/>
            </w:r>
            <w:r w:rsidRPr="0069441B">
              <w:rPr>
                <w:b w:val="0"/>
                <w:bCs/>
              </w:rPr>
              <w:t xml:space="preserve"> of this </w:t>
            </w:r>
            <w:r>
              <w:rPr>
                <w:b w:val="0"/>
                <w:bCs/>
              </w:rPr>
              <w:t>General Specification</w:t>
            </w:r>
          </w:p>
        </w:tc>
      </w:tr>
      <w:tr w:rsidR="009939D7" w:rsidRPr="007C688D" w14:paraId="33C8AE91" w14:textId="77777777" w:rsidTr="0075360F">
        <w:tc>
          <w:tcPr>
            <w:tcW w:w="709" w:type="dxa"/>
          </w:tcPr>
          <w:p w14:paraId="376A6748" w14:textId="77777777" w:rsidR="009939D7" w:rsidRPr="007C688D" w:rsidRDefault="009939D7" w:rsidP="009939D7">
            <w:pPr>
              <w:pStyle w:val="OLNumber5"/>
              <w:tabs>
                <w:tab w:val="clear" w:pos="2835"/>
                <w:tab w:val="num" w:pos="750"/>
              </w:tabs>
              <w:spacing w:before="120" w:after="120"/>
              <w:ind w:left="750"/>
            </w:pPr>
          </w:p>
        </w:tc>
        <w:tc>
          <w:tcPr>
            <w:tcW w:w="4819" w:type="dxa"/>
          </w:tcPr>
          <w:p w14:paraId="08090256" w14:textId="77777777" w:rsidR="009939D7" w:rsidRPr="0069441B" w:rsidRDefault="009939D7" w:rsidP="009939D7">
            <w:pPr>
              <w:pStyle w:val="OLNumber2NB"/>
              <w:numPr>
                <w:ilvl w:val="0"/>
                <w:numId w:val="0"/>
              </w:numPr>
              <w:spacing w:before="120" w:after="120"/>
              <w:rPr>
                <w:b w:val="0"/>
                <w:bCs/>
              </w:rPr>
            </w:pPr>
            <w:r w:rsidRPr="0069441B">
              <w:rPr>
                <w:b w:val="0"/>
                <w:bCs/>
              </w:rPr>
              <w:t>Environmental management plan</w:t>
            </w:r>
          </w:p>
        </w:tc>
        <w:tc>
          <w:tcPr>
            <w:tcW w:w="2853" w:type="dxa"/>
          </w:tcPr>
          <w:p w14:paraId="5CAB542A" w14:textId="2EA2E6C0" w:rsidR="009939D7" w:rsidRPr="0069441B" w:rsidRDefault="009939D7" w:rsidP="009939D7">
            <w:pPr>
              <w:pStyle w:val="OLNumber2NB"/>
              <w:numPr>
                <w:ilvl w:val="0"/>
                <w:numId w:val="0"/>
              </w:numPr>
              <w:spacing w:before="120" w:after="120"/>
              <w:jc w:val="left"/>
              <w:rPr>
                <w:b w:val="0"/>
                <w:bCs/>
              </w:rPr>
            </w:pPr>
            <w:r w:rsidRPr="0069441B">
              <w:rPr>
                <w:b w:val="0"/>
                <w:bCs/>
              </w:rPr>
              <w:t xml:space="preserve">Clause </w:t>
            </w:r>
            <w:r>
              <w:rPr>
                <w:b w:val="0"/>
                <w:bCs/>
              </w:rPr>
              <w:fldChar w:fldCharType="begin"/>
            </w:r>
            <w:r>
              <w:rPr>
                <w:b w:val="0"/>
                <w:bCs/>
              </w:rPr>
              <w:instrText xml:space="preserve"> REF _Ref141909124 \w \h </w:instrText>
            </w:r>
            <w:r>
              <w:rPr>
                <w:b w:val="0"/>
                <w:bCs/>
              </w:rPr>
            </w:r>
            <w:r>
              <w:rPr>
                <w:b w:val="0"/>
                <w:bCs/>
              </w:rPr>
              <w:fldChar w:fldCharType="separate"/>
            </w:r>
            <w:r w:rsidR="00271CB9">
              <w:rPr>
                <w:b w:val="0"/>
                <w:bCs/>
              </w:rPr>
              <w:t>12.2</w:t>
            </w:r>
            <w:r>
              <w:rPr>
                <w:b w:val="0"/>
                <w:bCs/>
              </w:rPr>
              <w:fldChar w:fldCharType="end"/>
            </w:r>
            <w:r w:rsidRPr="0069441B">
              <w:rPr>
                <w:b w:val="0"/>
                <w:bCs/>
              </w:rPr>
              <w:t xml:space="preserve"> of this </w:t>
            </w:r>
            <w:r>
              <w:rPr>
                <w:b w:val="0"/>
                <w:bCs/>
              </w:rPr>
              <w:t>General Specification</w:t>
            </w:r>
          </w:p>
        </w:tc>
      </w:tr>
      <w:tr w:rsidR="009939D7" w:rsidRPr="007C688D" w14:paraId="5EE0A0FD" w14:textId="77777777" w:rsidTr="0075360F">
        <w:tc>
          <w:tcPr>
            <w:tcW w:w="709" w:type="dxa"/>
          </w:tcPr>
          <w:p w14:paraId="444E8D10" w14:textId="77777777" w:rsidR="009939D7" w:rsidRPr="007C688D" w:rsidRDefault="009939D7" w:rsidP="009939D7">
            <w:pPr>
              <w:pStyle w:val="OLNumber5"/>
              <w:tabs>
                <w:tab w:val="clear" w:pos="2835"/>
                <w:tab w:val="num" w:pos="750"/>
              </w:tabs>
              <w:spacing w:before="120" w:after="120"/>
              <w:ind w:left="750"/>
            </w:pPr>
          </w:p>
        </w:tc>
        <w:tc>
          <w:tcPr>
            <w:tcW w:w="4819" w:type="dxa"/>
          </w:tcPr>
          <w:p w14:paraId="14866F10" w14:textId="23A53FC8" w:rsidR="009939D7" w:rsidRPr="009939D7" w:rsidRDefault="009939D7" w:rsidP="009939D7">
            <w:pPr>
              <w:pStyle w:val="OLNumber2NB"/>
              <w:numPr>
                <w:ilvl w:val="0"/>
                <w:numId w:val="0"/>
              </w:numPr>
              <w:spacing w:before="120" w:after="120"/>
              <w:rPr>
                <w:b w:val="0"/>
              </w:rPr>
            </w:pPr>
            <w:r w:rsidRPr="0069441B">
              <w:rPr>
                <w:b w:val="0"/>
              </w:rPr>
              <w:t>Cultural heritage plan</w:t>
            </w:r>
          </w:p>
        </w:tc>
        <w:tc>
          <w:tcPr>
            <w:tcW w:w="2853" w:type="dxa"/>
          </w:tcPr>
          <w:p w14:paraId="045F80E6" w14:textId="3D63CCB0" w:rsidR="009939D7" w:rsidRPr="009939D7" w:rsidRDefault="009939D7" w:rsidP="009939D7">
            <w:pPr>
              <w:pStyle w:val="OLNumber2NB"/>
              <w:numPr>
                <w:ilvl w:val="0"/>
                <w:numId w:val="0"/>
              </w:numPr>
              <w:spacing w:before="120" w:after="120"/>
              <w:jc w:val="left"/>
              <w:rPr>
                <w:b w:val="0"/>
              </w:rPr>
            </w:pPr>
            <w:r w:rsidRPr="0069441B">
              <w:rPr>
                <w:b w:val="0"/>
              </w:rPr>
              <w:t xml:space="preserve">Clause </w:t>
            </w:r>
            <w:r>
              <w:rPr>
                <w:b w:val="0"/>
              </w:rPr>
              <w:fldChar w:fldCharType="begin"/>
            </w:r>
            <w:r>
              <w:rPr>
                <w:b w:val="0"/>
              </w:rPr>
              <w:instrText xml:space="preserve"> REF _Ref42243737 \w \h </w:instrText>
            </w:r>
            <w:r>
              <w:rPr>
                <w:b w:val="0"/>
              </w:rPr>
            </w:r>
            <w:r>
              <w:rPr>
                <w:b w:val="0"/>
              </w:rPr>
              <w:fldChar w:fldCharType="separate"/>
            </w:r>
            <w:r w:rsidR="00271CB9">
              <w:rPr>
                <w:b w:val="0"/>
              </w:rPr>
              <w:t>14.3</w:t>
            </w:r>
            <w:r>
              <w:rPr>
                <w:b w:val="0"/>
              </w:rPr>
              <w:fldChar w:fldCharType="end"/>
            </w:r>
            <w:r>
              <w:rPr>
                <w:b w:val="0"/>
              </w:rPr>
              <w:t xml:space="preserve"> </w:t>
            </w:r>
            <w:r w:rsidRPr="0069441B">
              <w:rPr>
                <w:b w:val="0"/>
              </w:rPr>
              <w:t>of this General Specification</w:t>
            </w:r>
          </w:p>
        </w:tc>
      </w:tr>
      <w:tr w:rsidR="009939D7" w:rsidRPr="007C688D" w14:paraId="0EACD50C" w14:textId="77777777" w:rsidTr="0075360F">
        <w:tc>
          <w:tcPr>
            <w:tcW w:w="709" w:type="dxa"/>
          </w:tcPr>
          <w:p w14:paraId="34DDCC50" w14:textId="77777777" w:rsidR="009939D7" w:rsidRPr="007C688D" w:rsidRDefault="009939D7" w:rsidP="009939D7">
            <w:pPr>
              <w:pStyle w:val="OLNumber5"/>
              <w:tabs>
                <w:tab w:val="clear" w:pos="2835"/>
                <w:tab w:val="num" w:pos="750"/>
              </w:tabs>
              <w:spacing w:before="120" w:after="120"/>
              <w:ind w:left="750"/>
            </w:pPr>
          </w:p>
        </w:tc>
        <w:tc>
          <w:tcPr>
            <w:tcW w:w="4819" w:type="dxa"/>
          </w:tcPr>
          <w:p w14:paraId="3BF3F886" w14:textId="77777777" w:rsidR="009939D7" w:rsidRPr="0069441B" w:rsidRDefault="009939D7" w:rsidP="009939D7">
            <w:pPr>
              <w:pStyle w:val="OLNumber2NB"/>
              <w:numPr>
                <w:ilvl w:val="0"/>
                <w:numId w:val="0"/>
              </w:numPr>
              <w:spacing w:before="120" w:after="120"/>
              <w:rPr>
                <w:b w:val="0"/>
                <w:bCs/>
              </w:rPr>
            </w:pPr>
            <w:r w:rsidRPr="0069441B">
              <w:rPr>
                <w:b w:val="0"/>
                <w:bCs/>
              </w:rPr>
              <w:t>Traffic management plan</w:t>
            </w:r>
          </w:p>
        </w:tc>
        <w:tc>
          <w:tcPr>
            <w:tcW w:w="2853" w:type="dxa"/>
          </w:tcPr>
          <w:p w14:paraId="1991EFE5" w14:textId="0C4371B0" w:rsidR="009939D7" w:rsidRPr="0069441B" w:rsidRDefault="009939D7" w:rsidP="009939D7">
            <w:pPr>
              <w:pStyle w:val="OLNumber2NB"/>
              <w:numPr>
                <w:ilvl w:val="0"/>
                <w:numId w:val="0"/>
              </w:numPr>
              <w:spacing w:before="120" w:after="120"/>
              <w:jc w:val="left"/>
              <w:rPr>
                <w:b w:val="0"/>
                <w:bCs/>
              </w:rPr>
            </w:pPr>
            <w:r w:rsidRPr="0069441B">
              <w:rPr>
                <w:b w:val="0"/>
                <w:bCs/>
              </w:rPr>
              <w:t xml:space="preserve">Clause </w:t>
            </w:r>
            <w:r w:rsidRPr="0069441B">
              <w:rPr>
                <w:b w:val="0"/>
                <w:bCs/>
              </w:rPr>
              <w:fldChar w:fldCharType="begin"/>
            </w:r>
            <w:r w:rsidRPr="0069441B">
              <w:rPr>
                <w:b w:val="0"/>
                <w:bCs/>
              </w:rPr>
              <w:instrText xml:space="preserve"> REF _Ref54543624 \w \h  \* MERGEFORMAT </w:instrText>
            </w:r>
            <w:r w:rsidRPr="0069441B">
              <w:rPr>
                <w:b w:val="0"/>
                <w:bCs/>
              </w:rPr>
            </w:r>
            <w:r w:rsidRPr="0069441B">
              <w:rPr>
                <w:b w:val="0"/>
                <w:bCs/>
              </w:rPr>
              <w:fldChar w:fldCharType="separate"/>
            </w:r>
            <w:r w:rsidR="00271CB9">
              <w:rPr>
                <w:b w:val="0"/>
                <w:bCs/>
              </w:rPr>
              <w:t>15</w:t>
            </w:r>
            <w:r w:rsidRPr="0069441B">
              <w:rPr>
                <w:b w:val="0"/>
                <w:bCs/>
              </w:rPr>
              <w:fldChar w:fldCharType="end"/>
            </w:r>
            <w:r w:rsidRPr="0069441B">
              <w:rPr>
                <w:b w:val="0"/>
                <w:bCs/>
              </w:rPr>
              <w:t xml:space="preserve"> of this </w:t>
            </w:r>
            <w:r>
              <w:rPr>
                <w:b w:val="0"/>
                <w:bCs/>
              </w:rPr>
              <w:t>General Specification</w:t>
            </w:r>
          </w:p>
        </w:tc>
      </w:tr>
      <w:tr w:rsidR="009939D7" w:rsidRPr="007C688D" w14:paraId="4FF01DFE" w14:textId="77777777" w:rsidTr="0075360F">
        <w:tc>
          <w:tcPr>
            <w:tcW w:w="709" w:type="dxa"/>
          </w:tcPr>
          <w:p w14:paraId="75AE5A57" w14:textId="77777777" w:rsidR="009939D7" w:rsidRPr="007C688D" w:rsidRDefault="009939D7" w:rsidP="009939D7">
            <w:pPr>
              <w:pStyle w:val="OLNumber5"/>
              <w:tabs>
                <w:tab w:val="clear" w:pos="2835"/>
                <w:tab w:val="num" w:pos="750"/>
              </w:tabs>
              <w:spacing w:before="120" w:after="120"/>
              <w:ind w:left="750"/>
            </w:pPr>
          </w:p>
        </w:tc>
        <w:tc>
          <w:tcPr>
            <w:tcW w:w="4819" w:type="dxa"/>
          </w:tcPr>
          <w:p w14:paraId="3CCCBE0E" w14:textId="4EC69FAD" w:rsidR="009939D7" w:rsidRPr="00BE50B0" w:rsidRDefault="009939D7" w:rsidP="009939D7">
            <w:pPr>
              <w:pStyle w:val="OLNumber2NB"/>
              <w:numPr>
                <w:ilvl w:val="0"/>
                <w:numId w:val="0"/>
              </w:numPr>
              <w:spacing w:before="120" w:after="120"/>
              <w:rPr>
                <w:b w:val="0"/>
                <w:bCs/>
              </w:rPr>
            </w:pPr>
            <w:r>
              <w:rPr>
                <w:b w:val="0"/>
                <w:bCs/>
              </w:rPr>
              <w:t xml:space="preserve">Security in the form required by the </w:t>
            </w:r>
            <w:r>
              <w:rPr>
                <w:b w:val="0"/>
                <w:bCs/>
                <w:i/>
                <w:iCs/>
              </w:rPr>
              <w:t>Contract</w:t>
            </w:r>
          </w:p>
        </w:tc>
        <w:tc>
          <w:tcPr>
            <w:tcW w:w="2853" w:type="dxa"/>
          </w:tcPr>
          <w:p w14:paraId="15A40212" w14:textId="53C4140A" w:rsidR="009939D7" w:rsidRPr="00BE50B0" w:rsidRDefault="009939D7" w:rsidP="009939D7">
            <w:pPr>
              <w:pStyle w:val="OLNumber2NB"/>
              <w:numPr>
                <w:ilvl w:val="0"/>
                <w:numId w:val="0"/>
              </w:numPr>
              <w:spacing w:before="120" w:after="120"/>
              <w:jc w:val="left"/>
              <w:rPr>
                <w:b w:val="0"/>
                <w:bCs/>
              </w:rPr>
            </w:pPr>
            <w:r>
              <w:rPr>
                <w:b w:val="0"/>
                <w:bCs/>
              </w:rPr>
              <w:t>Clause 3 and Annexure Part A of the General Conditions of Contract</w:t>
            </w:r>
          </w:p>
        </w:tc>
      </w:tr>
      <w:tr w:rsidR="009939D7" w:rsidRPr="007C688D" w14:paraId="597C03C9" w14:textId="77777777" w:rsidTr="0075360F">
        <w:tc>
          <w:tcPr>
            <w:tcW w:w="709" w:type="dxa"/>
          </w:tcPr>
          <w:p w14:paraId="7D000C96" w14:textId="77777777" w:rsidR="009939D7" w:rsidRPr="007C688D" w:rsidRDefault="009939D7" w:rsidP="009939D7">
            <w:pPr>
              <w:pStyle w:val="OLNumber5"/>
              <w:tabs>
                <w:tab w:val="clear" w:pos="2835"/>
                <w:tab w:val="num" w:pos="750"/>
              </w:tabs>
              <w:spacing w:before="120" w:after="120"/>
              <w:ind w:left="750"/>
            </w:pPr>
          </w:p>
        </w:tc>
        <w:tc>
          <w:tcPr>
            <w:tcW w:w="4819" w:type="dxa"/>
          </w:tcPr>
          <w:p w14:paraId="05EFC28B" w14:textId="77777777" w:rsidR="009939D7" w:rsidRPr="0069441B" w:rsidRDefault="009939D7" w:rsidP="009939D7">
            <w:pPr>
              <w:pStyle w:val="OLNumber2NB"/>
              <w:numPr>
                <w:ilvl w:val="0"/>
                <w:numId w:val="0"/>
              </w:numPr>
              <w:spacing w:before="120" w:after="120"/>
              <w:rPr>
                <w:b w:val="0"/>
                <w:bCs/>
              </w:rPr>
            </w:pPr>
            <w:r w:rsidRPr="0069441B">
              <w:rPr>
                <w:b w:val="0"/>
                <w:bCs/>
              </w:rPr>
              <w:t>Evidence of insurance</w:t>
            </w:r>
          </w:p>
        </w:tc>
        <w:tc>
          <w:tcPr>
            <w:tcW w:w="2853" w:type="dxa"/>
          </w:tcPr>
          <w:p w14:paraId="5A06FF46" w14:textId="6F49BD92" w:rsidR="009939D7" w:rsidRPr="0069441B" w:rsidRDefault="009939D7" w:rsidP="009939D7">
            <w:pPr>
              <w:pStyle w:val="OLNumber2NB"/>
              <w:numPr>
                <w:ilvl w:val="0"/>
                <w:numId w:val="0"/>
              </w:numPr>
              <w:spacing w:before="120" w:after="120"/>
              <w:jc w:val="left"/>
              <w:rPr>
                <w:b w:val="0"/>
                <w:bCs/>
              </w:rPr>
            </w:pPr>
            <w:r w:rsidRPr="0069441B">
              <w:rPr>
                <w:b w:val="0"/>
                <w:bCs/>
              </w:rPr>
              <w:t>Clause 14.1 of the General Conditions of Contract</w:t>
            </w:r>
          </w:p>
        </w:tc>
      </w:tr>
      <w:tr w:rsidR="009939D7" w:rsidRPr="007C688D" w14:paraId="3D283BE5" w14:textId="77777777" w:rsidTr="0075360F">
        <w:tc>
          <w:tcPr>
            <w:tcW w:w="709" w:type="dxa"/>
          </w:tcPr>
          <w:p w14:paraId="05AA0A51" w14:textId="77777777" w:rsidR="009939D7" w:rsidRPr="007C688D" w:rsidRDefault="009939D7" w:rsidP="009939D7">
            <w:pPr>
              <w:pStyle w:val="OLNumber5"/>
              <w:tabs>
                <w:tab w:val="clear" w:pos="2835"/>
                <w:tab w:val="num" w:pos="750"/>
              </w:tabs>
              <w:spacing w:before="120" w:after="120"/>
              <w:ind w:left="750"/>
            </w:pPr>
          </w:p>
        </w:tc>
        <w:tc>
          <w:tcPr>
            <w:tcW w:w="4819" w:type="dxa"/>
          </w:tcPr>
          <w:p w14:paraId="675A8629" w14:textId="05ABAB26" w:rsidR="009939D7" w:rsidRPr="0069441B" w:rsidRDefault="009939D7" w:rsidP="009939D7">
            <w:pPr>
              <w:pStyle w:val="OLNumber2NB"/>
              <w:numPr>
                <w:ilvl w:val="0"/>
                <w:numId w:val="0"/>
              </w:numPr>
              <w:spacing w:before="120" w:after="120"/>
              <w:rPr>
                <w:b w:val="0"/>
                <w:bCs/>
              </w:rPr>
            </w:pPr>
            <w:r w:rsidRPr="0069441B">
              <w:rPr>
                <w:b w:val="0"/>
                <w:bCs/>
                <w:highlight w:val="yellow"/>
              </w:rPr>
              <w:fldChar w:fldCharType="begin">
                <w:ffData>
                  <w:name w:val=""/>
                  <w:enabled/>
                  <w:calcOnExit w:val="0"/>
                  <w:textInput>
                    <w:default w:val="[detail any other specific requirement to be met before possession of the site will be given]"/>
                    <w:format w:val="LOWERCASE"/>
                  </w:textInput>
                </w:ffData>
              </w:fldChar>
            </w:r>
            <w:r w:rsidRPr="0069441B">
              <w:rPr>
                <w:b w:val="0"/>
                <w:bCs/>
                <w:highlight w:val="yellow"/>
              </w:rPr>
              <w:instrText xml:space="preserve"> FORMTEXT </w:instrText>
            </w:r>
            <w:r w:rsidRPr="0069441B">
              <w:rPr>
                <w:b w:val="0"/>
                <w:bCs/>
                <w:highlight w:val="yellow"/>
              </w:rPr>
            </w:r>
            <w:r w:rsidRPr="0069441B">
              <w:rPr>
                <w:b w:val="0"/>
                <w:bCs/>
                <w:highlight w:val="yellow"/>
              </w:rPr>
              <w:fldChar w:fldCharType="separate"/>
            </w:r>
            <w:r w:rsidRPr="0069441B">
              <w:rPr>
                <w:b w:val="0"/>
                <w:bCs/>
                <w:noProof/>
                <w:highlight w:val="yellow"/>
              </w:rPr>
              <w:t>[detail any other specific requirement to be met before possession of the site will be given]</w:t>
            </w:r>
            <w:r w:rsidRPr="0069441B">
              <w:rPr>
                <w:b w:val="0"/>
                <w:bCs/>
                <w:highlight w:val="yellow"/>
              </w:rPr>
              <w:fldChar w:fldCharType="end"/>
            </w:r>
            <w:r w:rsidRPr="0069441B">
              <w:rPr>
                <w:b w:val="0"/>
                <w:bCs/>
                <w:highlight w:val="yellow"/>
              </w:rPr>
              <w:t>.</w:t>
            </w:r>
          </w:p>
        </w:tc>
        <w:tc>
          <w:tcPr>
            <w:tcW w:w="2853" w:type="dxa"/>
          </w:tcPr>
          <w:p w14:paraId="16D9D0B4" w14:textId="77777777" w:rsidR="009939D7" w:rsidRPr="0069441B" w:rsidRDefault="009939D7" w:rsidP="009939D7">
            <w:pPr>
              <w:pStyle w:val="OLNumber2NB"/>
              <w:numPr>
                <w:ilvl w:val="0"/>
                <w:numId w:val="0"/>
              </w:numPr>
              <w:spacing w:before="120" w:after="120"/>
              <w:jc w:val="left"/>
              <w:rPr>
                <w:b w:val="0"/>
                <w:bCs/>
              </w:rPr>
            </w:pPr>
          </w:p>
        </w:tc>
      </w:tr>
    </w:tbl>
    <w:p w14:paraId="2146993E" w14:textId="126D1ACC" w:rsidR="002657CE" w:rsidRDefault="002657CE" w:rsidP="0069441B">
      <w:pPr>
        <w:pStyle w:val="OLNumber2"/>
        <w:spacing w:before="240"/>
      </w:pPr>
      <w:bookmarkStart w:id="1084" w:name="_Ref78262872"/>
      <w:r>
        <w:t>(</w:t>
      </w:r>
      <w:r w:rsidRPr="007529A4">
        <w:rPr>
          <w:b/>
          <w:bCs/>
        </w:rPr>
        <w:t>Services</w:t>
      </w:r>
      <w:r>
        <w:t>) Except to the extent that the Contract expressly provides otherwise, t</w:t>
      </w:r>
      <w:r w:rsidRPr="00E95512">
        <w:t xml:space="preserve">he </w:t>
      </w:r>
      <w:r w:rsidRPr="00224715">
        <w:t>Contractor</w:t>
      </w:r>
      <w:r w:rsidRPr="00E95512">
        <w:t xml:space="preserve"> </w:t>
      </w:r>
      <w:r>
        <w:t xml:space="preserve">must, at its expense, connect and otherwise provide </w:t>
      </w:r>
      <w:r w:rsidRPr="00E95512">
        <w:t xml:space="preserve">all </w:t>
      </w:r>
      <w:r>
        <w:t xml:space="preserve">required </w:t>
      </w:r>
      <w:r w:rsidRPr="00E95512">
        <w:t>services</w:t>
      </w:r>
      <w:r w:rsidR="00806ACA">
        <w:t xml:space="preserve">, </w:t>
      </w:r>
      <w:r w:rsidRPr="00E95512">
        <w:t>including water, sewerage, drainage, electricity and communications and obtain</w:t>
      </w:r>
      <w:r>
        <w:t xml:space="preserve"> </w:t>
      </w:r>
      <w:r w:rsidRPr="00E95512">
        <w:t xml:space="preserve">all </w:t>
      </w:r>
      <w:r>
        <w:t>required A</w:t>
      </w:r>
      <w:r w:rsidRPr="00E95512">
        <w:t>pprovals for connection.</w:t>
      </w:r>
      <w:bookmarkEnd w:id="1084"/>
      <w:r>
        <w:t xml:space="preserve"> </w:t>
      </w:r>
    </w:p>
    <w:p w14:paraId="12DC3E1D" w14:textId="50E63C4D" w:rsidR="002657CE" w:rsidRDefault="002657CE" w:rsidP="002B67AF">
      <w:pPr>
        <w:pStyle w:val="OLNumber2"/>
      </w:pPr>
      <w:r>
        <w:t>(</w:t>
      </w:r>
      <w:r w:rsidRPr="00C551F2">
        <w:rPr>
          <w:b/>
          <w:bCs/>
        </w:rPr>
        <w:t>Locations within Site</w:t>
      </w:r>
      <w:r>
        <w:t>) The Contractor must</w:t>
      </w:r>
      <w:r w:rsidRPr="002C74C0">
        <w:t xml:space="preserve"> ensure that all plant, equipment, materials, temporary workshops, stores and offices are kept within the confines of the </w:t>
      </w:r>
      <w:r w:rsidRPr="00A6499B">
        <w:t>Site</w:t>
      </w:r>
      <w:r w:rsidRPr="002C74C0">
        <w:t xml:space="preserve"> at locations approved by </w:t>
      </w:r>
      <w:r w:rsidRPr="00A42131">
        <w:t xml:space="preserve">the </w:t>
      </w:r>
      <w:r w:rsidR="009939D7">
        <w:t>Principal</w:t>
      </w:r>
      <w:r w:rsidR="00806ACA">
        <w:t>.</w:t>
      </w:r>
    </w:p>
    <w:p w14:paraId="71817EE9" w14:textId="2BA42E9D" w:rsidR="002657CE" w:rsidRDefault="002657CE" w:rsidP="002B67AF">
      <w:pPr>
        <w:pStyle w:val="OLNumber2"/>
      </w:pPr>
      <w:r w:rsidRPr="00A42131">
        <w:t>(</w:t>
      </w:r>
      <w:r w:rsidRPr="00A42131">
        <w:rPr>
          <w:b/>
          <w:bCs/>
        </w:rPr>
        <w:t>Deliveries</w:t>
      </w:r>
      <w:r w:rsidRPr="00A42131">
        <w:t xml:space="preserve">) The </w:t>
      </w:r>
      <w:r>
        <w:t>Contractor is</w:t>
      </w:r>
      <w:r w:rsidRPr="00A42131">
        <w:t xml:space="preserve"> responsible for delivery </w:t>
      </w:r>
      <w:r>
        <w:t xml:space="preserve">and unloading </w:t>
      </w:r>
      <w:r w:rsidRPr="00A42131">
        <w:t xml:space="preserve">of all </w:t>
      </w:r>
      <w:r>
        <w:t xml:space="preserve">goods, equipment and other </w:t>
      </w:r>
      <w:r w:rsidRPr="00A42131">
        <w:t xml:space="preserve">materials used in </w:t>
      </w:r>
      <w:r w:rsidRPr="00A6499B">
        <w:t>WUC</w:t>
      </w:r>
      <w:r w:rsidRPr="00A42131">
        <w:t xml:space="preserve"> (including any </w:t>
      </w:r>
      <w:r>
        <w:t xml:space="preserve">such </w:t>
      </w:r>
      <w:r w:rsidRPr="00A42131">
        <w:t xml:space="preserve">materials used by subcontractors), providing space for the storage of </w:t>
      </w:r>
      <w:r>
        <w:t>the materials</w:t>
      </w:r>
      <w:r w:rsidRPr="00A42131">
        <w:t xml:space="preserve">, handling the </w:t>
      </w:r>
      <w:r>
        <w:t>materials</w:t>
      </w:r>
      <w:r w:rsidR="00806ACA">
        <w:t>,</w:t>
      </w:r>
      <w:r>
        <w:t xml:space="preserve"> </w:t>
      </w:r>
      <w:r w:rsidRPr="00A42131">
        <w:t xml:space="preserve">and checking that the </w:t>
      </w:r>
      <w:r>
        <w:t xml:space="preserve">materials </w:t>
      </w:r>
      <w:r w:rsidRPr="00A42131">
        <w:t xml:space="preserve">comply with the requirements of the </w:t>
      </w:r>
      <w:r w:rsidRPr="00A6499B">
        <w:t>Contract</w:t>
      </w:r>
      <w:r w:rsidRPr="00A42131">
        <w:t>.</w:t>
      </w:r>
    </w:p>
    <w:p w14:paraId="0B0522A2" w14:textId="549D124D" w:rsidR="00897EAB" w:rsidRPr="003C222D" w:rsidRDefault="00897EAB" w:rsidP="002B67AF">
      <w:pPr>
        <w:pStyle w:val="OLNumber2"/>
      </w:pPr>
      <w:r w:rsidRPr="003C222D">
        <w:t>(</w:t>
      </w:r>
      <w:r w:rsidRPr="003C222D">
        <w:rPr>
          <w:b/>
          <w:bCs/>
        </w:rPr>
        <w:t>Setting out</w:t>
      </w:r>
      <w:r w:rsidRPr="003C222D">
        <w:t xml:space="preserve">) The </w:t>
      </w:r>
      <w:r w:rsidRPr="007C688D">
        <w:rPr>
          <w:iCs/>
        </w:rPr>
        <w:t xml:space="preserve">Contractor shall be responsible for setting out </w:t>
      </w:r>
      <w:r w:rsidR="00534CF6" w:rsidRPr="007C688D">
        <w:rPr>
          <w:iCs/>
        </w:rPr>
        <w:t>T</w:t>
      </w:r>
      <w:r w:rsidRPr="007C688D">
        <w:rPr>
          <w:iCs/>
        </w:rPr>
        <w:t xml:space="preserve">he Works from the information shown on the drawings. The Contractor must check all dimensions on </w:t>
      </w:r>
      <w:r w:rsidR="00534CF6" w:rsidRPr="007C688D">
        <w:rPr>
          <w:iCs/>
        </w:rPr>
        <w:t>S</w:t>
      </w:r>
      <w:r w:rsidRPr="007C688D">
        <w:rPr>
          <w:iCs/>
        </w:rPr>
        <w:t>ite before proceeding with WUC. The Contractor shall notify the Principal of any omissions or discrepancies within the drawings or specification. Where the Contractor has</w:t>
      </w:r>
      <w:r w:rsidRPr="003C222D">
        <w:t xml:space="preserve"> commenced </w:t>
      </w:r>
      <w:r w:rsidR="00534CF6" w:rsidRPr="007C688D">
        <w:rPr>
          <w:iCs/>
        </w:rPr>
        <w:t>Work</w:t>
      </w:r>
      <w:r w:rsidR="00534CF6" w:rsidRPr="003C222D">
        <w:t xml:space="preserve"> </w:t>
      </w:r>
      <w:r w:rsidRPr="003C222D">
        <w:t xml:space="preserve">on any component of </w:t>
      </w:r>
      <w:r w:rsidR="00534CF6" w:rsidRPr="00534CF6">
        <w:t>T</w:t>
      </w:r>
      <w:r w:rsidRPr="007C688D">
        <w:t>he</w:t>
      </w:r>
      <w:r w:rsidRPr="00534CF6">
        <w:t xml:space="preserve"> </w:t>
      </w:r>
      <w:r w:rsidRPr="007C688D">
        <w:t>Works</w:t>
      </w:r>
      <w:r w:rsidRPr="003C222D">
        <w:t xml:space="preserve">, </w:t>
      </w:r>
      <w:r w:rsidRPr="00534CF6">
        <w:t xml:space="preserve">the </w:t>
      </w:r>
      <w:r w:rsidRPr="007C688D">
        <w:t>Contractor</w:t>
      </w:r>
      <w:r w:rsidRPr="00534CF6">
        <w:t xml:space="preserve"> shall</w:t>
      </w:r>
      <w:r w:rsidRPr="003C222D">
        <w:t xml:space="preserve"> be deemed to have reviewed all dimensions and have accepted responsibility for any errors.</w:t>
      </w:r>
    </w:p>
    <w:p w14:paraId="6C82CA44" w14:textId="28D408F0" w:rsidR="003C222D" w:rsidRPr="003C222D" w:rsidRDefault="003C222D" w:rsidP="009D55F1">
      <w:pPr>
        <w:pStyle w:val="OLNumber1BU"/>
      </w:pPr>
      <w:bookmarkStart w:id="1085" w:name="_Toc141988774"/>
      <w:r w:rsidRPr="003C222D">
        <w:rPr>
          <w:rStyle w:val="EItalic"/>
          <w:i w:val="0"/>
        </w:rPr>
        <w:t>latent conditions</w:t>
      </w:r>
      <w:bookmarkEnd w:id="1085"/>
      <w:r w:rsidRPr="003C222D">
        <w:rPr>
          <w:rStyle w:val="EItalic"/>
          <w:i w:val="0"/>
        </w:rPr>
        <w:t xml:space="preserve"> </w:t>
      </w:r>
    </w:p>
    <w:p w14:paraId="5C52D847" w14:textId="7076F083" w:rsidR="009939D7" w:rsidRPr="009939D7" w:rsidRDefault="009939D7" w:rsidP="0069441B">
      <w:pPr>
        <w:pStyle w:val="OLNumber2"/>
        <w:numPr>
          <w:ilvl w:val="0"/>
          <w:numId w:val="0"/>
        </w:numPr>
        <w:rPr>
          <w:rStyle w:val="EItalic"/>
          <w:b/>
          <w:i w:val="0"/>
          <w:caps/>
        </w:rPr>
      </w:pPr>
      <w:r w:rsidRPr="0069441B">
        <w:rPr>
          <w:highlight w:val="green"/>
        </w:rPr>
        <w:fldChar w:fldCharType="begin">
          <w:ffData>
            <w:name w:val=""/>
            <w:enabled/>
            <w:calcOnExit w:val="0"/>
            <w:textInput>
              <w:default w:val="[Guidance note: the General Conditions of Contract do not contemplate latent conditions. Use this clause if Principal intends to allow the Contractor an EOT and additional cost for dealing with latent conditions]"/>
              <w:format w:val="FIRST CAPITAL"/>
            </w:textInput>
          </w:ffData>
        </w:fldChar>
      </w:r>
      <w:r w:rsidRPr="0069441B">
        <w:rPr>
          <w:highlight w:val="green"/>
        </w:rPr>
        <w:instrText xml:space="preserve"> FORMTEXT </w:instrText>
      </w:r>
      <w:r w:rsidRPr="0069441B">
        <w:rPr>
          <w:highlight w:val="green"/>
        </w:rPr>
      </w:r>
      <w:r w:rsidRPr="0069441B">
        <w:rPr>
          <w:highlight w:val="green"/>
        </w:rPr>
        <w:fldChar w:fldCharType="separate"/>
      </w:r>
      <w:r w:rsidRPr="0069441B">
        <w:rPr>
          <w:noProof/>
          <w:highlight w:val="green"/>
        </w:rPr>
        <w:t>[Guidance note: the General Conditions of Contract do not contemplate latent conditions. Use this clause if Principal intends to allow the Contractor an EOT and additional cost for dealing with latent conditions]</w:t>
      </w:r>
      <w:r w:rsidRPr="0069441B">
        <w:rPr>
          <w:highlight w:val="green"/>
        </w:rPr>
        <w:fldChar w:fldCharType="end"/>
      </w:r>
    </w:p>
    <w:p w14:paraId="10E480CC" w14:textId="1B385CF5" w:rsidR="003C222D" w:rsidRPr="001D2AD2" w:rsidRDefault="003C222D" w:rsidP="002B67AF">
      <w:pPr>
        <w:pStyle w:val="OLNumber2"/>
      </w:pPr>
      <w:r w:rsidRPr="003C222D">
        <w:rPr>
          <w:rStyle w:val="EItalic"/>
          <w:i w:val="0"/>
          <w:iCs/>
        </w:rPr>
        <w:t>(</w:t>
      </w:r>
      <w:r w:rsidRPr="003C222D">
        <w:rPr>
          <w:rStyle w:val="EItalic"/>
          <w:b/>
          <w:bCs/>
          <w:i w:val="0"/>
          <w:iCs/>
        </w:rPr>
        <w:t xml:space="preserve">Meaning of </w:t>
      </w:r>
      <w:r w:rsidR="00B01306">
        <w:rPr>
          <w:rStyle w:val="EItalic"/>
          <w:b/>
          <w:bCs/>
          <w:i w:val="0"/>
          <w:iCs/>
        </w:rPr>
        <w:t>L</w:t>
      </w:r>
      <w:r w:rsidRPr="003C222D">
        <w:rPr>
          <w:rStyle w:val="EItalic"/>
          <w:b/>
          <w:bCs/>
          <w:i w:val="0"/>
          <w:iCs/>
        </w:rPr>
        <w:t xml:space="preserve">atent </w:t>
      </w:r>
      <w:r w:rsidR="00B01306">
        <w:rPr>
          <w:rStyle w:val="EItalic"/>
          <w:b/>
          <w:bCs/>
          <w:i w:val="0"/>
          <w:iCs/>
        </w:rPr>
        <w:t>C</w:t>
      </w:r>
      <w:r w:rsidRPr="003C222D">
        <w:rPr>
          <w:rStyle w:val="EItalic"/>
          <w:b/>
          <w:bCs/>
          <w:i w:val="0"/>
          <w:iCs/>
        </w:rPr>
        <w:t>ondition</w:t>
      </w:r>
      <w:r w:rsidRPr="003C222D">
        <w:rPr>
          <w:rStyle w:val="EItalic"/>
          <w:i w:val="0"/>
          <w:iCs/>
        </w:rPr>
        <w:t xml:space="preserve">) Latent </w:t>
      </w:r>
      <w:r w:rsidR="00E21CA8">
        <w:rPr>
          <w:rStyle w:val="EItalic"/>
          <w:i w:val="0"/>
          <w:iCs/>
        </w:rPr>
        <w:t>c</w:t>
      </w:r>
      <w:r w:rsidR="00E21CA8" w:rsidRPr="003C222D">
        <w:rPr>
          <w:rStyle w:val="EItalic"/>
          <w:i w:val="0"/>
          <w:iCs/>
        </w:rPr>
        <w:t>onditions</w:t>
      </w:r>
      <w:r w:rsidR="00E21CA8" w:rsidRPr="003C222D">
        <w:t xml:space="preserve"> </w:t>
      </w:r>
      <w:r w:rsidRPr="003C222D">
        <w:t xml:space="preserve">are physical conditions on the </w:t>
      </w:r>
      <w:r w:rsidR="00534CF6" w:rsidRPr="00534CF6">
        <w:rPr>
          <w:rStyle w:val="EItalic"/>
          <w:i w:val="0"/>
        </w:rPr>
        <w:t>Site</w:t>
      </w:r>
      <w:r w:rsidRPr="003C222D">
        <w:t xml:space="preserve"> and its near surrounds, including artificial things but excluding weather conditions, which differ materially from the physical conditions which should reasonably have been anticipated by a competent </w:t>
      </w:r>
      <w:r w:rsidR="00534CF6" w:rsidRPr="00534CF6">
        <w:rPr>
          <w:rStyle w:val="EItalic"/>
          <w:i w:val="0"/>
        </w:rPr>
        <w:t>Contractor</w:t>
      </w:r>
      <w:r w:rsidRPr="003C222D">
        <w:t xml:space="preserve"> at the time of the </w:t>
      </w:r>
      <w:r w:rsidR="00534CF6" w:rsidRPr="00534CF6">
        <w:rPr>
          <w:rStyle w:val="EItalic"/>
          <w:i w:val="0"/>
        </w:rPr>
        <w:t>Contractor</w:t>
      </w:r>
      <w:r w:rsidRPr="003C222D">
        <w:rPr>
          <w:rStyle w:val="EItalic"/>
        </w:rPr>
        <w:t>’s</w:t>
      </w:r>
      <w:r w:rsidRPr="001D2AD2">
        <w:t xml:space="preserve"> tender if the </w:t>
      </w:r>
      <w:r w:rsidR="00534CF6" w:rsidRPr="00534CF6">
        <w:rPr>
          <w:rStyle w:val="EItalic"/>
          <w:i w:val="0"/>
        </w:rPr>
        <w:t>Contractor</w:t>
      </w:r>
      <w:r w:rsidRPr="001D2AD2">
        <w:t xml:space="preserve"> had inspected:</w:t>
      </w:r>
    </w:p>
    <w:p w14:paraId="292DC36A" w14:textId="56532FC2" w:rsidR="003C222D" w:rsidRPr="001D2AD2" w:rsidRDefault="003C222D" w:rsidP="003C222D">
      <w:pPr>
        <w:pStyle w:val="OLNumber3"/>
      </w:pPr>
      <w:r w:rsidRPr="001D2AD2">
        <w:t xml:space="preserve">all written information made available by the </w:t>
      </w:r>
      <w:r w:rsidR="00534CF6" w:rsidRPr="00534CF6">
        <w:rPr>
          <w:rStyle w:val="EItalic"/>
          <w:i w:val="0"/>
        </w:rPr>
        <w:t>Principal</w:t>
      </w:r>
      <w:r w:rsidRPr="001D2AD2">
        <w:t xml:space="preserve"> to the </w:t>
      </w:r>
      <w:r w:rsidR="00534CF6" w:rsidRPr="00534CF6">
        <w:rPr>
          <w:rStyle w:val="EItalic"/>
          <w:i w:val="0"/>
        </w:rPr>
        <w:t>Contractor</w:t>
      </w:r>
      <w:r w:rsidRPr="001D2AD2">
        <w:t xml:space="preserve"> for the purpose of tendering;</w:t>
      </w:r>
    </w:p>
    <w:p w14:paraId="5BAE80EA" w14:textId="505BF952" w:rsidR="003C222D" w:rsidRPr="001D2AD2" w:rsidRDefault="003C222D" w:rsidP="003C222D">
      <w:pPr>
        <w:pStyle w:val="OLNumber3"/>
      </w:pPr>
      <w:r w:rsidRPr="001D2AD2">
        <w:t xml:space="preserve">all information </w:t>
      </w:r>
      <w:r w:rsidRPr="003C222D">
        <w:t>influencing</w:t>
      </w:r>
      <w:r w:rsidRPr="001D2AD2">
        <w:t xml:space="preserve"> the risk allocation in the </w:t>
      </w:r>
      <w:r w:rsidR="00534CF6" w:rsidRPr="00534CF6">
        <w:rPr>
          <w:rStyle w:val="EItalic"/>
          <w:i w:val="0"/>
        </w:rPr>
        <w:t>Contractor</w:t>
      </w:r>
      <w:r w:rsidRPr="001D2AD2">
        <w:rPr>
          <w:rStyle w:val="EItalic"/>
        </w:rPr>
        <w:t>’s</w:t>
      </w:r>
      <w:r w:rsidRPr="001D2AD2">
        <w:t xml:space="preserve"> tender and reasonably obtainable by the making of reasonable enquiries; and</w:t>
      </w:r>
    </w:p>
    <w:p w14:paraId="50946ED1" w14:textId="102A01CD" w:rsidR="003C222D" w:rsidRPr="00411F00" w:rsidRDefault="003C222D" w:rsidP="003C222D">
      <w:pPr>
        <w:pStyle w:val="OLNumber3"/>
        <w:rPr>
          <w:i/>
        </w:rPr>
      </w:pPr>
      <w:r w:rsidRPr="001D2AD2">
        <w:t xml:space="preserve">the </w:t>
      </w:r>
      <w:r w:rsidR="00534CF6" w:rsidRPr="00534CF6">
        <w:rPr>
          <w:rStyle w:val="EItalic"/>
          <w:i w:val="0"/>
        </w:rPr>
        <w:t>Site</w:t>
      </w:r>
      <w:r w:rsidRPr="001D2AD2">
        <w:t xml:space="preserve"> and its near </w:t>
      </w:r>
      <w:r w:rsidRPr="003C222D">
        <w:t>surrounds</w:t>
      </w:r>
      <w:r w:rsidRPr="001D2AD2">
        <w:t>.</w:t>
      </w:r>
    </w:p>
    <w:p w14:paraId="3693C19B" w14:textId="2C4F0BE3" w:rsidR="00E21CA8" w:rsidRPr="00411F00" w:rsidRDefault="00E21CA8" w:rsidP="002B67AF">
      <w:pPr>
        <w:pStyle w:val="OLIndent1"/>
        <w:rPr>
          <w:rStyle w:val="EItalic"/>
          <w:i w:val="0"/>
          <w:iCs/>
        </w:rPr>
      </w:pPr>
      <w:r>
        <w:rPr>
          <w:rStyle w:val="EItalic"/>
          <w:i w:val="0"/>
          <w:iCs/>
        </w:rPr>
        <w:t>(‘</w:t>
      </w:r>
      <w:r w:rsidRPr="00411F00">
        <w:rPr>
          <w:rStyle w:val="EItalic"/>
          <w:b/>
          <w:bCs/>
          <w:i w:val="0"/>
          <w:iCs/>
        </w:rPr>
        <w:t>Latent Conditions</w:t>
      </w:r>
      <w:r>
        <w:rPr>
          <w:rStyle w:val="EItalic"/>
          <w:i w:val="0"/>
          <w:iCs/>
        </w:rPr>
        <w:t>’)</w:t>
      </w:r>
    </w:p>
    <w:p w14:paraId="5BD161EF" w14:textId="5788E940" w:rsidR="00374ABC" w:rsidRDefault="003C222D" w:rsidP="002B67AF">
      <w:pPr>
        <w:pStyle w:val="OLNumber2"/>
      </w:pPr>
      <w:bookmarkStart w:id="1086" w:name="_Ref42867433"/>
      <w:r w:rsidRPr="001D2AD2">
        <w:lastRenderedPageBreak/>
        <w:t>(</w:t>
      </w:r>
      <w:r w:rsidRPr="001D2AD2">
        <w:rPr>
          <w:b/>
          <w:bCs/>
        </w:rPr>
        <w:t>Notification</w:t>
      </w:r>
      <w:r w:rsidRPr="001D2AD2">
        <w:t xml:space="preserve">) The </w:t>
      </w:r>
      <w:r w:rsidR="00534CF6" w:rsidRPr="00534CF6">
        <w:rPr>
          <w:rStyle w:val="EItalic"/>
          <w:i w:val="0"/>
        </w:rPr>
        <w:t>Contractor</w:t>
      </w:r>
      <w:r w:rsidRPr="001D2AD2">
        <w:t xml:space="preserve">, upon becoming aware of a </w:t>
      </w:r>
      <w:r w:rsidRPr="003C222D">
        <w:rPr>
          <w:rStyle w:val="EItalic"/>
          <w:i w:val="0"/>
        </w:rPr>
        <w:t>Latent Condition</w:t>
      </w:r>
      <w:r w:rsidRPr="001D2AD2">
        <w:t xml:space="preserve"> while carrying out </w:t>
      </w:r>
      <w:r w:rsidR="00534CF6" w:rsidRPr="00534CF6">
        <w:rPr>
          <w:rStyle w:val="EItalic"/>
          <w:i w:val="0"/>
        </w:rPr>
        <w:t>WUC</w:t>
      </w:r>
      <w:r w:rsidRPr="001D2AD2">
        <w:t xml:space="preserve">, shall promptly, and where possible before the </w:t>
      </w:r>
      <w:r w:rsidRPr="003C222D">
        <w:rPr>
          <w:rStyle w:val="EItalic"/>
          <w:i w:val="0"/>
        </w:rPr>
        <w:t>Latent Condition</w:t>
      </w:r>
      <w:r w:rsidRPr="001D2AD2">
        <w:t xml:space="preserve"> is disturbed, give the </w:t>
      </w:r>
      <w:r w:rsidR="00534CF6" w:rsidRPr="00534CF6">
        <w:rPr>
          <w:rStyle w:val="EItalic"/>
          <w:i w:val="0"/>
        </w:rPr>
        <w:t>Principal</w:t>
      </w:r>
      <w:r w:rsidRPr="001D2AD2">
        <w:t xml:space="preserve"> written notice of the general nature thereof.</w:t>
      </w:r>
      <w:bookmarkEnd w:id="1086"/>
      <w:r w:rsidRPr="001D2AD2">
        <w:t xml:space="preserve"> </w:t>
      </w:r>
    </w:p>
    <w:p w14:paraId="696C31A6" w14:textId="47ED50A5" w:rsidR="003C222D" w:rsidRPr="001D2AD2" w:rsidRDefault="003C222D" w:rsidP="002B67AF">
      <w:pPr>
        <w:pStyle w:val="OLIndent1"/>
      </w:pPr>
      <w:r w:rsidRPr="001D2AD2">
        <w:t xml:space="preserve">If required by the </w:t>
      </w:r>
      <w:r w:rsidR="00534CF6" w:rsidRPr="00534CF6">
        <w:rPr>
          <w:rStyle w:val="EItalic"/>
          <w:i w:val="0"/>
        </w:rPr>
        <w:t>Principal</w:t>
      </w:r>
      <w:r w:rsidRPr="001D2AD2">
        <w:t xml:space="preserve"> promptly after receiving that notice, the </w:t>
      </w:r>
      <w:r w:rsidR="00534CF6" w:rsidRPr="00534CF6">
        <w:rPr>
          <w:rStyle w:val="EItalic"/>
          <w:i w:val="0"/>
        </w:rPr>
        <w:t>Contractor</w:t>
      </w:r>
      <w:r w:rsidRPr="001D2AD2">
        <w:t xml:space="preserve"> shall, as soon as practicable, give the </w:t>
      </w:r>
      <w:r w:rsidR="00534CF6" w:rsidRPr="00534CF6">
        <w:rPr>
          <w:rStyle w:val="EItalic"/>
          <w:i w:val="0"/>
        </w:rPr>
        <w:t>Principal</w:t>
      </w:r>
      <w:r w:rsidRPr="001D2AD2">
        <w:t xml:space="preserve"> a written statement of:</w:t>
      </w:r>
    </w:p>
    <w:p w14:paraId="76B99274" w14:textId="2A2DF94A" w:rsidR="003C222D" w:rsidRPr="001D2AD2" w:rsidRDefault="003C222D" w:rsidP="003C222D">
      <w:pPr>
        <w:pStyle w:val="OLNumber3"/>
      </w:pPr>
      <w:r w:rsidRPr="001D2AD2">
        <w:t xml:space="preserve">the </w:t>
      </w:r>
      <w:r w:rsidRPr="003C222D">
        <w:rPr>
          <w:rStyle w:val="EItalic"/>
          <w:i w:val="0"/>
        </w:rPr>
        <w:t>Latent Condition</w:t>
      </w:r>
      <w:r w:rsidRPr="001D2AD2">
        <w:t xml:space="preserve"> </w:t>
      </w:r>
      <w:r w:rsidRPr="003C222D">
        <w:t>encountered</w:t>
      </w:r>
      <w:r w:rsidRPr="001D2AD2">
        <w:t xml:space="preserve"> and the respects in which it differs materially;</w:t>
      </w:r>
    </w:p>
    <w:p w14:paraId="48347496" w14:textId="5495750D" w:rsidR="003C222D" w:rsidRPr="001D2AD2" w:rsidRDefault="003C222D" w:rsidP="003C222D">
      <w:pPr>
        <w:pStyle w:val="OLNumber3"/>
      </w:pPr>
      <w:r w:rsidRPr="001D2AD2">
        <w:t xml:space="preserve">the additional </w:t>
      </w:r>
      <w:r w:rsidR="00613015">
        <w:rPr>
          <w:rStyle w:val="EItalic"/>
          <w:i w:val="0"/>
          <w:iCs/>
        </w:rPr>
        <w:t>Work</w:t>
      </w:r>
      <w:r w:rsidRPr="001D2AD2">
        <w:t xml:space="preserve">, </w:t>
      </w:r>
      <w:r w:rsidRPr="003C222D">
        <w:t>resources</w:t>
      </w:r>
      <w:r w:rsidRPr="001D2AD2">
        <w:t xml:space="preserve">, time and cost which the </w:t>
      </w:r>
      <w:r w:rsidR="00534CF6" w:rsidRPr="00534CF6">
        <w:rPr>
          <w:rStyle w:val="EItalic"/>
          <w:i w:val="0"/>
        </w:rPr>
        <w:t>Contractor</w:t>
      </w:r>
      <w:r w:rsidRPr="001D2AD2">
        <w:t xml:space="preserve"> estimates to be necessary to deal with the </w:t>
      </w:r>
      <w:r w:rsidRPr="003C222D">
        <w:rPr>
          <w:rStyle w:val="EItalic"/>
          <w:i w:val="0"/>
        </w:rPr>
        <w:t>Latent Condition</w:t>
      </w:r>
      <w:r w:rsidRPr="001D2AD2">
        <w:t>; and</w:t>
      </w:r>
    </w:p>
    <w:p w14:paraId="1F696F7E" w14:textId="69CD5867" w:rsidR="003C222D" w:rsidRPr="00374ABC" w:rsidRDefault="003C222D" w:rsidP="003C222D">
      <w:pPr>
        <w:pStyle w:val="OLNumber3"/>
        <w:rPr>
          <w:rStyle w:val="EItalic"/>
        </w:rPr>
      </w:pPr>
      <w:r w:rsidRPr="001D2AD2">
        <w:t xml:space="preserve">other details </w:t>
      </w:r>
      <w:r w:rsidRPr="003C222D">
        <w:t>reasonably</w:t>
      </w:r>
      <w:r w:rsidRPr="001D2AD2">
        <w:t xml:space="preserve"> required </w:t>
      </w:r>
      <w:r w:rsidRPr="00374ABC">
        <w:t xml:space="preserve">by the </w:t>
      </w:r>
      <w:r w:rsidR="00534CF6" w:rsidRPr="00534CF6">
        <w:rPr>
          <w:rStyle w:val="EItalic"/>
          <w:i w:val="0"/>
        </w:rPr>
        <w:t>Principal</w:t>
      </w:r>
      <w:r w:rsidRPr="00374ABC">
        <w:t>.</w:t>
      </w:r>
    </w:p>
    <w:p w14:paraId="2AE6F5D0" w14:textId="2B659A79" w:rsidR="003C222D" w:rsidRDefault="003C222D" w:rsidP="002B67AF">
      <w:pPr>
        <w:pStyle w:val="OLNumber2"/>
      </w:pPr>
      <w:r w:rsidRPr="00374ABC">
        <w:t>(</w:t>
      </w:r>
      <w:r w:rsidRPr="00374ABC">
        <w:rPr>
          <w:b/>
          <w:bCs/>
        </w:rPr>
        <w:t>Deemed variation</w:t>
      </w:r>
      <w:r w:rsidRPr="00374ABC">
        <w:t xml:space="preserve">) The effect of the </w:t>
      </w:r>
      <w:r w:rsidRPr="00374ABC">
        <w:rPr>
          <w:rStyle w:val="EItalic"/>
          <w:i w:val="0"/>
        </w:rPr>
        <w:t>Latent Condition</w:t>
      </w:r>
      <w:r w:rsidRPr="00374ABC">
        <w:t xml:space="preserve"> shall be a deemed </w:t>
      </w:r>
      <w:r w:rsidR="00534CF6" w:rsidRPr="007C688D">
        <w:rPr>
          <w:rStyle w:val="EItalic"/>
          <w:i w:val="0"/>
          <w:iCs/>
        </w:rPr>
        <w:t>V</w:t>
      </w:r>
      <w:r w:rsidRPr="007C688D">
        <w:rPr>
          <w:rStyle w:val="EItalic"/>
          <w:i w:val="0"/>
          <w:iCs/>
        </w:rPr>
        <w:t>ariation</w:t>
      </w:r>
      <w:r w:rsidRPr="00374ABC">
        <w:t xml:space="preserve">, priced having no regard to additional cost incurred more than 5 </w:t>
      </w:r>
      <w:r w:rsidR="00534CF6" w:rsidRPr="00534CF6">
        <w:t>Business Days</w:t>
      </w:r>
      <w:r w:rsidRPr="00374ABC">
        <w:rPr>
          <w:i/>
          <w:iCs/>
        </w:rPr>
        <w:t xml:space="preserve"> </w:t>
      </w:r>
      <w:r w:rsidRPr="00374ABC">
        <w:t xml:space="preserve">before the date on which the </w:t>
      </w:r>
      <w:r w:rsidR="00534CF6" w:rsidRPr="00534CF6">
        <w:rPr>
          <w:rStyle w:val="EItalic"/>
          <w:i w:val="0"/>
        </w:rPr>
        <w:t>Contractor</w:t>
      </w:r>
      <w:r w:rsidRPr="00374ABC">
        <w:t xml:space="preserve"> gave the notice</w:t>
      </w:r>
      <w:r w:rsidR="00806ACA">
        <w:t>,</w:t>
      </w:r>
      <w:r w:rsidRPr="00374ABC">
        <w:t xml:space="preserve"> required by the first paragraph of clause </w:t>
      </w:r>
      <w:r w:rsidR="00374ABC" w:rsidRPr="00374ABC">
        <w:fldChar w:fldCharType="begin"/>
      </w:r>
      <w:r w:rsidR="00374ABC" w:rsidRPr="00374ABC">
        <w:instrText xml:space="preserve"> REF _Ref42867433 \w \h </w:instrText>
      </w:r>
      <w:r w:rsidR="00374ABC">
        <w:instrText xml:space="preserve"> \* MERGEFORMAT </w:instrText>
      </w:r>
      <w:r w:rsidR="00374ABC" w:rsidRPr="00374ABC">
        <w:fldChar w:fldCharType="separate"/>
      </w:r>
      <w:r w:rsidR="00271CB9">
        <w:t>7.2</w:t>
      </w:r>
      <w:r w:rsidR="00374ABC" w:rsidRPr="00374ABC">
        <w:fldChar w:fldCharType="end"/>
      </w:r>
      <w:r w:rsidRPr="00374ABC">
        <w:t>.</w:t>
      </w:r>
    </w:p>
    <w:p w14:paraId="41B33D83" w14:textId="370D9A80" w:rsidR="00385D06" w:rsidRPr="00385D06" w:rsidRDefault="00385D06" w:rsidP="009D55F1">
      <w:pPr>
        <w:pStyle w:val="OLNumber1BU"/>
      </w:pPr>
      <w:bookmarkStart w:id="1087" w:name="_Toc141988775"/>
      <w:r w:rsidRPr="00385D06">
        <w:t xml:space="preserve">Removal </w:t>
      </w:r>
      <w:r>
        <w:t>of personnel</w:t>
      </w:r>
      <w:bookmarkEnd w:id="1087"/>
    </w:p>
    <w:p w14:paraId="4145D5BB" w14:textId="77777777" w:rsidR="009939D7" w:rsidRDefault="00385D06" w:rsidP="009939D7">
      <w:pPr>
        <w:pStyle w:val="OLNumber2"/>
      </w:pPr>
      <w:r w:rsidRPr="00952200">
        <w:rPr>
          <w:rFonts w:eastAsia="MS Mincho"/>
        </w:rPr>
        <w:t>The</w:t>
      </w:r>
      <w:r w:rsidRPr="00952200">
        <w:t xml:space="preserve"> </w:t>
      </w:r>
      <w:r w:rsidR="00534CF6" w:rsidRPr="00534CF6">
        <w:t>Principal</w:t>
      </w:r>
      <w:r w:rsidRPr="00952200">
        <w:rPr>
          <w:i/>
        </w:rPr>
        <w:t xml:space="preserve"> </w:t>
      </w:r>
      <w:r w:rsidRPr="00952200">
        <w:t xml:space="preserve">may </w:t>
      </w:r>
      <w:r w:rsidRPr="0069441B">
        <w:rPr>
          <w:rStyle w:val="EItalic"/>
          <w:i w:val="0"/>
        </w:rPr>
        <w:t>direct</w:t>
      </w:r>
      <w:r w:rsidRPr="00952200">
        <w:t xml:space="preserve"> the </w:t>
      </w:r>
      <w:r w:rsidR="00534CF6" w:rsidRPr="00534CF6">
        <w:t>Contractor</w:t>
      </w:r>
      <w:r w:rsidRPr="00952200">
        <w:rPr>
          <w:i/>
        </w:rPr>
        <w:t xml:space="preserve"> </w:t>
      </w:r>
      <w:r w:rsidRPr="00952200">
        <w:t xml:space="preserve">to have removed, within a stated time, from the </w:t>
      </w:r>
      <w:r w:rsidR="00534CF6" w:rsidRPr="00534CF6">
        <w:t>Site</w:t>
      </w:r>
      <w:r w:rsidRPr="00952200">
        <w:rPr>
          <w:i/>
        </w:rPr>
        <w:t xml:space="preserve"> </w:t>
      </w:r>
      <w:r w:rsidRPr="00952200">
        <w:t xml:space="preserve">or from any activity of </w:t>
      </w:r>
      <w:r w:rsidR="00534CF6" w:rsidRPr="00534CF6">
        <w:t>WUC</w:t>
      </w:r>
      <w:r w:rsidRPr="00952200">
        <w:t xml:space="preserve">, any person engaged on </w:t>
      </w:r>
      <w:r w:rsidR="00534CF6" w:rsidRPr="00534CF6">
        <w:t>WUC</w:t>
      </w:r>
      <w:r w:rsidRPr="00952200">
        <w:t xml:space="preserve"> who, in the </w:t>
      </w:r>
      <w:r w:rsidR="00534CF6" w:rsidRPr="00534CF6">
        <w:t>Principal</w:t>
      </w:r>
      <w:r w:rsidRPr="00952200">
        <w:rPr>
          <w:i/>
        </w:rPr>
        <w:t xml:space="preserve">’s </w:t>
      </w:r>
      <w:r w:rsidRPr="00952200">
        <w:t>opinion, is incompetent, negligent, guilty of misconduct or has</w:t>
      </w:r>
      <w:r w:rsidR="009939D7">
        <w:t>:</w:t>
      </w:r>
    </w:p>
    <w:p w14:paraId="0D087BB2" w14:textId="4B1BE292" w:rsidR="009939D7" w:rsidRPr="00E540D8" w:rsidRDefault="009939D7" w:rsidP="0069441B">
      <w:pPr>
        <w:pStyle w:val="OLNumber3"/>
      </w:pPr>
      <w:r w:rsidRPr="00E540D8">
        <w:t>engag</w:t>
      </w:r>
      <w:r>
        <w:t>ed</w:t>
      </w:r>
      <w:r w:rsidRPr="00E540D8">
        <w:t xml:space="preserve"> in misleading or deceptive conduct;</w:t>
      </w:r>
    </w:p>
    <w:p w14:paraId="197E19DB" w14:textId="4B6E8C87" w:rsidR="009939D7" w:rsidRPr="00E540D8" w:rsidRDefault="009939D7" w:rsidP="0069441B">
      <w:pPr>
        <w:pStyle w:val="OLNumber3"/>
      </w:pPr>
      <w:r w:rsidRPr="00E540D8">
        <w:t>engag</w:t>
      </w:r>
      <w:r>
        <w:t>ed</w:t>
      </w:r>
      <w:r w:rsidRPr="00E540D8">
        <w:t xml:space="preserve"> in any collusive tendering, anticompetitive conduct, or any other unlawful or unethical conduct;</w:t>
      </w:r>
    </w:p>
    <w:p w14:paraId="15B2B742" w14:textId="027672D4" w:rsidR="009939D7" w:rsidRPr="00E540D8" w:rsidRDefault="009939D7" w:rsidP="0069441B">
      <w:pPr>
        <w:pStyle w:val="OLNumber3"/>
      </w:pPr>
      <w:r w:rsidRPr="00E540D8">
        <w:t>canvass</w:t>
      </w:r>
      <w:r>
        <w:t>ed</w:t>
      </w:r>
      <w:r w:rsidRPr="00E540D8">
        <w:t>, attempt</w:t>
      </w:r>
      <w:r>
        <w:t>ed</w:t>
      </w:r>
      <w:r w:rsidRPr="00E540D8">
        <w:t xml:space="preserve"> to improperly influence, offer</w:t>
      </w:r>
      <w:r>
        <w:t>ed</w:t>
      </w:r>
      <w:r w:rsidRPr="00E540D8">
        <w:t xml:space="preserve"> any inducement to, or accept</w:t>
      </w:r>
      <w:r>
        <w:t>ed</w:t>
      </w:r>
      <w:r w:rsidRPr="00E540D8">
        <w:t xml:space="preserve"> or invit</w:t>
      </w:r>
      <w:r>
        <w:t>ed</w:t>
      </w:r>
      <w:r w:rsidRPr="00E540D8">
        <w:t xml:space="preserve"> improper assistance from, the </w:t>
      </w:r>
      <w:r w:rsidRPr="00411F00">
        <w:rPr>
          <w:iCs/>
        </w:rPr>
        <w:t xml:space="preserve">Principal's </w:t>
      </w:r>
      <w:r>
        <w:rPr>
          <w:iCs/>
        </w:rPr>
        <w:t>C</w:t>
      </w:r>
      <w:r w:rsidRPr="00411F00">
        <w:rPr>
          <w:iCs/>
        </w:rPr>
        <w:t>ouncillors</w:t>
      </w:r>
      <w:r w:rsidRPr="00E540D8">
        <w:rPr>
          <w:i/>
        </w:rPr>
        <w:t xml:space="preserve"> </w:t>
      </w:r>
      <w:r w:rsidRPr="00E540D8">
        <w:t>or other</w:t>
      </w:r>
      <w:r>
        <w:t xml:space="preserve"> </w:t>
      </w:r>
      <w:r>
        <w:rPr>
          <w:iCs/>
        </w:rPr>
        <w:t>P</w:t>
      </w:r>
      <w:r w:rsidRPr="00411F00">
        <w:rPr>
          <w:iCs/>
        </w:rPr>
        <w:t>ersonnel</w:t>
      </w:r>
      <w:r w:rsidRPr="00E540D8">
        <w:t xml:space="preserve"> (or former </w:t>
      </w:r>
      <w:r>
        <w:rPr>
          <w:iCs/>
        </w:rPr>
        <w:t>P</w:t>
      </w:r>
      <w:r w:rsidRPr="00411F00">
        <w:rPr>
          <w:iCs/>
        </w:rPr>
        <w:t>ersonnel</w:t>
      </w:r>
      <w:r w:rsidRPr="00E540D8">
        <w:t>);</w:t>
      </w:r>
    </w:p>
    <w:p w14:paraId="042D2A82" w14:textId="1F158206" w:rsidR="009939D7" w:rsidRPr="00E540D8" w:rsidRDefault="009939D7" w:rsidP="0069441B">
      <w:pPr>
        <w:pStyle w:val="OLNumber3"/>
      </w:pPr>
      <w:r w:rsidRPr="00E540D8">
        <w:t>u</w:t>
      </w:r>
      <w:r>
        <w:t>sed</w:t>
      </w:r>
      <w:r w:rsidRPr="00E540D8">
        <w:t xml:space="preserve"> any information improperly obtained, or obtained in breach of any obligation of confidentiality;</w:t>
      </w:r>
    </w:p>
    <w:p w14:paraId="53C4744C" w14:textId="7E81A425" w:rsidR="009939D7" w:rsidRDefault="009939D7" w:rsidP="0069441B">
      <w:pPr>
        <w:pStyle w:val="OLNumber3"/>
      </w:pPr>
      <w:r w:rsidRPr="00E540D8">
        <w:t>engag</w:t>
      </w:r>
      <w:r>
        <w:t>ed</w:t>
      </w:r>
      <w:r w:rsidRPr="00E540D8">
        <w:t xml:space="preserve"> in aggressive, threatening, abusive, offensive or other inappropriate behaviour or committ</w:t>
      </w:r>
      <w:r>
        <w:t>ed</w:t>
      </w:r>
      <w:r w:rsidRPr="00E540D8">
        <w:t xml:space="preserve"> a criminal offence;</w:t>
      </w:r>
      <w:r>
        <w:t xml:space="preserve"> or</w:t>
      </w:r>
    </w:p>
    <w:p w14:paraId="32AE74DB" w14:textId="75193E64" w:rsidR="009939D7" w:rsidRPr="00411F00" w:rsidRDefault="009939D7" w:rsidP="0069441B">
      <w:pPr>
        <w:pStyle w:val="OLNumber3"/>
      </w:pPr>
      <w:r w:rsidRPr="00317DD8">
        <w:t>engag</w:t>
      </w:r>
      <w:r>
        <w:t>ing</w:t>
      </w:r>
      <w:r w:rsidRPr="00317DD8">
        <w:t xml:space="preserve"> in conduct contrary to sections 199 and 200 of the </w:t>
      </w:r>
      <w:r w:rsidRPr="00317DD8">
        <w:rPr>
          <w:i/>
          <w:iCs/>
        </w:rPr>
        <w:t xml:space="preserve">Local Government Act 2009 </w:t>
      </w:r>
      <w:r w:rsidRPr="00317DD8">
        <w:t>(Qld)</w:t>
      </w:r>
      <w:r>
        <w:t>,</w:t>
      </w:r>
    </w:p>
    <w:p w14:paraId="04F3551E" w14:textId="5766F910" w:rsidR="009939D7" w:rsidRDefault="00385D06" w:rsidP="002B67AF">
      <w:pPr>
        <w:pStyle w:val="OLIndent1"/>
      </w:pPr>
      <w:r w:rsidRPr="00952200">
        <w:t xml:space="preserve">in </w:t>
      </w:r>
      <w:r w:rsidR="009939D7">
        <w:t>connection with the Contract or which the Principal reasonably considers is likely to harm the Principal’s reputation</w:t>
      </w:r>
      <w:r w:rsidRPr="00952200">
        <w:t xml:space="preserve">. </w:t>
      </w:r>
    </w:p>
    <w:p w14:paraId="084809CF" w14:textId="582E5803" w:rsidR="00385D06" w:rsidRPr="00374ABC" w:rsidRDefault="00385D06" w:rsidP="002B67AF">
      <w:pPr>
        <w:pStyle w:val="OLIndent1"/>
      </w:pPr>
      <w:r w:rsidRPr="00952200">
        <w:t xml:space="preserve">The </w:t>
      </w:r>
      <w:r w:rsidR="00534CF6" w:rsidRPr="00534CF6">
        <w:t>Contractor</w:t>
      </w:r>
      <w:r w:rsidRPr="00952200">
        <w:rPr>
          <w:i/>
        </w:rPr>
        <w:t xml:space="preserve"> </w:t>
      </w:r>
      <w:r w:rsidRPr="00952200">
        <w:rPr>
          <w:rFonts w:eastAsia="MS Mincho"/>
          <w:lang w:eastAsia="ja-JP"/>
        </w:rPr>
        <w:t xml:space="preserve">must promptly arrange a replacement approved by the </w:t>
      </w:r>
      <w:r w:rsidR="00534CF6" w:rsidRPr="00534CF6">
        <w:rPr>
          <w:rFonts w:eastAsia="MS Mincho"/>
          <w:lang w:eastAsia="ja-JP"/>
        </w:rPr>
        <w:t>Principal</w:t>
      </w:r>
      <w:r w:rsidRPr="00952200">
        <w:rPr>
          <w:rFonts w:eastAsia="MS Mincho"/>
          <w:i/>
          <w:lang w:eastAsia="ja-JP"/>
        </w:rPr>
        <w:t xml:space="preserve"> </w:t>
      </w:r>
      <w:r w:rsidRPr="00952200">
        <w:rPr>
          <w:rFonts w:eastAsia="MS Mincho"/>
          <w:lang w:eastAsia="ja-JP"/>
        </w:rPr>
        <w:t>(with such approval not to be unreasonably withheld or delayed) to assume the role of that person.</w:t>
      </w:r>
    </w:p>
    <w:p w14:paraId="24850DC2" w14:textId="7EAACC13" w:rsidR="00FE19F2" w:rsidRDefault="00D106E3" w:rsidP="009D55F1">
      <w:pPr>
        <w:pStyle w:val="OLNumber1BU"/>
      </w:pPr>
      <w:bookmarkStart w:id="1088" w:name="_Ref78393329"/>
      <w:bookmarkStart w:id="1089" w:name="_Toc141988776"/>
      <w:r>
        <w:t>program</w:t>
      </w:r>
      <w:bookmarkEnd w:id="1088"/>
      <w:bookmarkEnd w:id="1089"/>
    </w:p>
    <w:p w14:paraId="6F619D51" w14:textId="246DB447" w:rsidR="00C81639" w:rsidRDefault="00FE19F2" w:rsidP="002B67AF">
      <w:pPr>
        <w:pStyle w:val="OLNumber2"/>
      </w:pPr>
      <w:r>
        <w:t>(</w:t>
      </w:r>
      <w:r>
        <w:rPr>
          <w:b/>
        </w:rPr>
        <w:t>Format</w:t>
      </w:r>
      <w:r w:rsidR="00C81639">
        <w:rPr>
          <w:b/>
        </w:rPr>
        <w:t xml:space="preserve"> and details</w:t>
      </w:r>
      <w:r>
        <w:t xml:space="preserve">) </w:t>
      </w:r>
      <w:r w:rsidRPr="00E95512">
        <w:t xml:space="preserve">The </w:t>
      </w:r>
      <w:r w:rsidR="00534CF6" w:rsidRPr="00534CF6">
        <w:t>Program</w:t>
      </w:r>
      <w:r w:rsidRPr="00E95512">
        <w:t xml:space="preserve"> shall</w:t>
      </w:r>
      <w:r w:rsidR="00C81639">
        <w:t>:</w:t>
      </w:r>
    </w:p>
    <w:p w14:paraId="61142477" w14:textId="528F9D8A" w:rsidR="00C81639" w:rsidRDefault="00FE19F2" w:rsidP="00C81639">
      <w:pPr>
        <w:pStyle w:val="OLNumber3"/>
      </w:pPr>
      <w:r w:rsidRPr="00E95512">
        <w:t xml:space="preserve">be prepared utilising native format Microsoft Project software, or alternative software as approved in writing by the </w:t>
      </w:r>
      <w:r w:rsidR="00534CF6" w:rsidRPr="00534CF6">
        <w:t>Principal</w:t>
      </w:r>
      <w:r w:rsidR="00C81639">
        <w:t>;</w:t>
      </w:r>
    </w:p>
    <w:p w14:paraId="479ABD94" w14:textId="6E198913" w:rsidR="00FE19F2" w:rsidRDefault="00FE19F2" w:rsidP="00C81639">
      <w:pPr>
        <w:pStyle w:val="OLNumber3"/>
      </w:pPr>
      <w:r w:rsidRPr="00E95512">
        <w:t xml:space="preserve">submitted electronic format </w:t>
      </w:r>
      <w:r w:rsidR="00484419">
        <w:t xml:space="preserve">with </w:t>
      </w:r>
      <w:r w:rsidRPr="00E95512">
        <w:t>copies in both PDF format and native Microsoft Project file format</w:t>
      </w:r>
      <w:r w:rsidR="00C81639">
        <w:t>; and</w:t>
      </w:r>
    </w:p>
    <w:p w14:paraId="1667B361" w14:textId="7AEEC48C" w:rsidR="00FE19F2" w:rsidRPr="00E95512" w:rsidRDefault="00FE19F2" w:rsidP="00C81639">
      <w:pPr>
        <w:pStyle w:val="OLNumber3"/>
      </w:pPr>
      <w:r w:rsidRPr="00E95512">
        <w:t xml:space="preserve">detail the </w:t>
      </w:r>
      <w:r w:rsidR="00534CF6" w:rsidRPr="00534CF6">
        <w:t>Contract</w:t>
      </w:r>
      <w:r w:rsidRPr="00E95512">
        <w:t xml:space="preserve"> milestone dates, the commencement and completion dates of each trade and/or sub</w:t>
      </w:r>
      <w:r>
        <w:t>-c</w:t>
      </w:r>
      <w:r w:rsidRPr="00E95512">
        <w:t xml:space="preserve">ontract work activity, procurement activities and supply </w:t>
      </w:r>
      <w:r w:rsidR="00534CF6" w:rsidRPr="00534CF6">
        <w:t>Contract</w:t>
      </w:r>
      <w:r w:rsidRPr="00E95512">
        <w:t xml:space="preserve"> </w:t>
      </w:r>
      <w:r w:rsidRPr="00E95512">
        <w:lastRenderedPageBreak/>
        <w:t xml:space="preserve">activity, with activities linked in a logical progression through a ‘critical path’ and identify any float based on a continuous cycle of </w:t>
      </w:r>
      <w:r w:rsidR="00534CF6" w:rsidRPr="00534CF6">
        <w:t>WUC</w:t>
      </w:r>
      <w:r w:rsidRPr="00E95512">
        <w:t>.</w:t>
      </w:r>
    </w:p>
    <w:p w14:paraId="3FD97E43" w14:textId="77777777" w:rsidR="009939D7" w:rsidRPr="003732D3" w:rsidRDefault="009939D7" w:rsidP="009939D7">
      <w:pPr>
        <w:pStyle w:val="OLNumber2"/>
      </w:pPr>
      <w:r>
        <w:rPr>
          <w:bCs/>
          <w:highlight w:val="green"/>
        </w:rPr>
        <w:fldChar w:fldCharType="begin">
          <w:ffData>
            <w:name w:val=""/>
            <w:enabled/>
            <w:calcOnExit w:val="0"/>
            <w:textInput>
              <w:default w:val="[Guidance note: Delete if there are no known constraints to the program]"/>
            </w:textInput>
          </w:ffData>
        </w:fldChar>
      </w:r>
      <w:r>
        <w:rPr>
          <w:bCs/>
          <w:highlight w:val="green"/>
        </w:rPr>
        <w:instrText xml:space="preserve"> FORMTEXT </w:instrText>
      </w:r>
      <w:r>
        <w:rPr>
          <w:bCs/>
          <w:highlight w:val="green"/>
        </w:rPr>
      </w:r>
      <w:r>
        <w:rPr>
          <w:bCs/>
          <w:highlight w:val="green"/>
        </w:rPr>
        <w:fldChar w:fldCharType="separate"/>
      </w:r>
      <w:r>
        <w:rPr>
          <w:bCs/>
          <w:noProof/>
          <w:highlight w:val="green"/>
        </w:rPr>
        <w:t>[Guidance note: Delete if there are no known constraints to the program]</w:t>
      </w:r>
      <w:r>
        <w:rPr>
          <w:bCs/>
          <w:highlight w:val="green"/>
        </w:rPr>
        <w:fldChar w:fldCharType="end"/>
      </w:r>
      <w:r w:rsidRPr="003732D3">
        <w:t>(</w:t>
      </w:r>
      <w:r w:rsidRPr="003732D3">
        <w:rPr>
          <w:b/>
          <w:bCs/>
        </w:rPr>
        <w:t>Constraints to Program</w:t>
      </w:r>
      <w:r w:rsidRPr="003732D3">
        <w:t>) The following information is to be taken into account when preparing Programs:</w:t>
      </w:r>
    </w:p>
    <w:p w14:paraId="15CDB160" w14:textId="77777777" w:rsidR="009939D7" w:rsidRPr="003732D3" w:rsidRDefault="009939D7" w:rsidP="009939D7">
      <w:pPr>
        <w:pStyle w:val="OLNumber3"/>
      </w:pPr>
      <w:r>
        <w:rPr>
          <w:highlight w:val="yellow"/>
        </w:rPr>
        <w:fldChar w:fldCharType="begin">
          <w:ffData>
            <w:name w:val="Text6"/>
            <w:enabled/>
            <w:calcOnExit w:val="0"/>
            <w:textInput>
              <w:default w:val="[Detail any specific constraints.  Consider whether the Principal requires any specific remedy for exceeding the constraints. if so, contract may need to be amended]"/>
              <w:format w:val="FIRST CAPITAL"/>
            </w:textInput>
          </w:ffData>
        </w:fldChar>
      </w:r>
      <w:bookmarkStart w:id="1090" w:name="Text6"/>
      <w:r>
        <w:rPr>
          <w:highlight w:val="yellow"/>
        </w:rPr>
        <w:instrText xml:space="preserve"> FORMTEXT </w:instrText>
      </w:r>
      <w:r>
        <w:rPr>
          <w:highlight w:val="yellow"/>
        </w:rPr>
      </w:r>
      <w:r>
        <w:rPr>
          <w:highlight w:val="yellow"/>
        </w:rPr>
        <w:fldChar w:fldCharType="separate"/>
      </w:r>
      <w:r>
        <w:rPr>
          <w:noProof/>
          <w:highlight w:val="yellow"/>
        </w:rPr>
        <w:t>[Detail any specific constraints.  Consider whether the Principal requires any specific remedy for exceeding the constraints. if so, contract may need to be amended]</w:t>
      </w:r>
      <w:r>
        <w:rPr>
          <w:highlight w:val="yellow"/>
        </w:rPr>
        <w:fldChar w:fldCharType="end"/>
      </w:r>
      <w:bookmarkEnd w:id="1090"/>
      <w:r w:rsidRPr="003732D3">
        <w:t>;</w:t>
      </w:r>
    </w:p>
    <w:p w14:paraId="0F1A6BF9" w14:textId="77777777" w:rsidR="009939D7" w:rsidRPr="003732D3" w:rsidRDefault="009939D7" w:rsidP="009939D7">
      <w:pPr>
        <w:pStyle w:val="OLNumber3"/>
      </w:pPr>
      <w:r>
        <w:rPr>
          <w:highlight w:val="yellow"/>
        </w:rPr>
        <w:fldChar w:fldCharType="begin">
          <w:ffData>
            <w:name w:val="Text6"/>
            <w:enabled/>
            <w:calcOnExit w:val="0"/>
            <w:textInput>
              <w:default w:val="[Detail any specific constraints.  Consider whether the Principal requires any specific remedy for exceeding the constraints. if so, contract may need to be amended]"/>
              <w:format w:val="FIRST CAPITAL"/>
            </w:textInput>
          </w:ffData>
        </w:fldChar>
      </w:r>
      <w:r>
        <w:rPr>
          <w:highlight w:val="yellow"/>
        </w:rPr>
        <w:instrText xml:space="preserve"> FORMTEXT </w:instrText>
      </w:r>
      <w:r>
        <w:rPr>
          <w:highlight w:val="yellow"/>
        </w:rPr>
      </w:r>
      <w:r>
        <w:rPr>
          <w:highlight w:val="yellow"/>
        </w:rPr>
        <w:fldChar w:fldCharType="separate"/>
      </w:r>
      <w:r>
        <w:rPr>
          <w:noProof/>
          <w:highlight w:val="yellow"/>
        </w:rPr>
        <w:t>[Detail any specific constraints.  Consider whether the Principal requires any specific remedy for exceeding the constraints. if so, contract may need to be amended]</w:t>
      </w:r>
      <w:r>
        <w:rPr>
          <w:highlight w:val="yellow"/>
        </w:rPr>
        <w:fldChar w:fldCharType="end"/>
      </w:r>
      <w:r w:rsidRPr="003732D3">
        <w:t>.</w:t>
      </w:r>
    </w:p>
    <w:p w14:paraId="4EC2E045" w14:textId="76B421ED" w:rsidR="00534CF6" w:rsidRPr="00347F8F" w:rsidRDefault="00534CF6" w:rsidP="002B67AF">
      <w:pPr>
        <w:pStyle w:val="OLNumber2"/>
      </w:pPr>
      <w:r>
        <w:t>(</w:t>
      </w:r>
      <w:r w:rsidRPr="003B782D">
        <w:rPr>
          <w:b/>
          <w:bCs/>
        </w:rPr>
        <w:t xml:space="preserve">Approval of </w:t>
      </w:r>
      <w:r>
        <w:rPr>
          <w:b/>
          <w:bCs/>
        </w:rPr>
        <w:t>P</w:t>
      </w:r>
      <w:r w:rsidRPr="003B782D">
        <w:rPr>
          <w:b/>
          <w:bCs/>
        </w:rPr>
        <w:t>rogram</w:t>
      </w:r>
      <w:r>
        <w:t xml:space="preserve">) </w:t>
      </w:r>
      <w:r w:rsidRPr="00347F8F">
        <w:t>The approval of</w:t>
      </w:r>
      <w:r>
        <w:t>, or permission to adopt,</w:t>
      </w:r>
      <w:r w:rsidRPr="00347F8F">
        <w:t xml:space="preserve"> </w:t>
      </w:r>
      <w:r>
        <w:t>a</w:t>
      </w:r>
      <w:r w:rsidRPr="00347F8F">
        <w:t xml:space="preserve"> </w:t>
      </w:r>
      <w:r w:rsidRPr="006A7287">
        <w:t>Program</w:t>
      </w:r>
      <w:r w:rsidRPr="00347F8F">
        <w:t xml:space="preserve"> by the </w:t>
      </w:r>
      <w:r w:rsidR="009939D7">
        <w:rPr>
          <w:iCs/>
        </w:rPr>
        <w:t>Principal</w:t>
      </w:r>
      <w:r w:rsidRPr="00347F8F">
        <w:t xml:space="preserve"> will not relieve the </w:t>
      </w:r>
      <w:r w:rsidRPr="00224715">
        <w:t>Contractor</w:t>
      </w:r>
      <w:r w:rsidRPr="00347F8F">
        <w:t xml:space="preserve"> of any of its obligations under the </w:t>
      </w:r>
      <w:r w:rsidRPr="00A6499B">
        <w:rPr>
          <w:iCs/>
        </w:rPr>
        <w:t>Contract</w:t>
      </w:r>
      <w:r w:rsidRPr="00347F8F">
        <w:t>, including the obligation to not, without reasonable cause, depart from an earlier</w:t>
      </w:r>
      <w:r>
        <w:t xml:space="preserve"> approved</w:t>
      </w:r>
      <w:r w:rsidRPr="00347F8F">
        <w:t xml:space="preserve"> </w:t>
      </w:r>
      <w:r w:rsidRPr="006A7287">
        <w:t>Program</w:t>
      </w:r>
      <w:r w:rsidRPr="00347F8F">
        <w:t xml:space="preserve">. </w:t>
      </w:r>
    </w:p>
    <w:bookmarkStart w:id="1091" w:name="_Hlk78395482"/>
    <w:p w14:paraId="3F7E8042" w14:textId="4FE57DC2" w:rsidR="00534CF6" w:rsidRDefault="009939D7" w:rsidP="002B67AF">
      <w:pPr>
        <w:pStyle w:val="OLNumber2"/>
      </w:pPr>
      <w:r>
        <w:rPr>
          <w:bCs/>
          <w:highlight w:val="green"/>
        </w:rPr>
        <w:fldChar w:fldCharType="begin">
          <w:ffData>
            <w:name w:val=""/>
            <w:enabled/>
            <w:calcOnExit w:val="0"/>
            <w:textInput>
              <w:default w:val="[Guidance note: optional - may be harsh - this clause effectively requires the Contractor to accelerate to overcome delays]"/>
            </w:textInput>
          </w:ffData>
        </w:fldChar>
      </w:r>
      <w:r>
        <w:rPr>
          <w:bCs/>
          <w:highlight w:val="green"/>
        </w:rPr>
        <w:instrText xml:space="preserve"> FORMTEXT </w:instrText>
      </w:r>
      <w:r>
        <w:rPr>
          <w:bCs/>
          <w:highlight w:val="green"/>
        </w:rPr>
      </w:r>
      <w:r>
        <w:rPr>
          <w:bCs/>
          <w:highlight w:val="green"/>
        </w:rPr>
        <w:fldChar w:fldCharType="separate"/>
      </w:r>
      <w:r>
        <w:rPr>
          <w:bCs/>
          <w:noProof/>
          <w:highlight w:val="green"/>
        </w:rPr>
        <w:t>[Guidance note: optional - may be harsh - this clause effectively requires the Contractor to accelerate to overcome delays]</w:t>
      </w:r>
      <w:r>
        <w:rPr>
          <w:bCs/>
          <w:highlight w:val="green"/>
        </w:rPr>
        <w:fldChar w:fldCharType="end"/>
      </w:r>
      <w:bookmarkEnd w:id="1091"/>
      <w:r w:rsidR="00534CF6">
        <w:t>(</w:t>
      </w:r>
      <w:r w:rsidR="00534CF6" w:rsidRPr="00737C36">
        <w:rPr>
          <w:b/>
          <w:bCs/>
        </w:rPr>
        <w:t xml:space="preserve">Improving </w:t>
      </w:r>
      <w:r w:rsidR="00534CF6" w:rsidRPr="00411F00">
        <w:rPr>
          <w:b/>
          <w:bCs/>
        </w:rPr>
        <w:t>p</w:t>
      </w:r>
      <w:r w:rsidR="00534CF6" w:rsidRPr="001F11C1">
        <w:rPr>
          <w:b/>
          <w:bCs/>
        </w:rPr>
        <w:t>r</w:t>
      </w:r>
      <w:r w:rsidR="00534CF6" w:rsidRPr="003B782D">
        <w:rPr>
          <w:b/>
          <w:bCs/>
        </w:rPr>
        <w:t>ogress</w:t>
      </w:r>
      <w:r w:rsidR="00534CF6">
        <w:t xml:space="preserve">) </w:t>
      </w:r>
      <w:r w:rsidR="00534CF6" w:rsidRPr="00347F8F">
        <w:t xml:space="preserve">If, in the opinion of the </w:t>
      </w:r>
      <w:r>
        <w:t>Principal</w:t>
      </w:r>
      <w:r w:rsidR="00534CF6" w:rsidRPr="00347F8F">
        <w:t xml:space="preserve">, the </w:t>
      </w:r>
      <w:r w:rsidR="00534CF6" w:rsidRPr="00224715">
        <w:t>Contractor</w:t>
      </w:r>
      <w:r w:rsidR="00534CF6" w:rsidRPr="00347F8F">
        <w:t xml:space="preserve"> falls behind </w:t>
      </w:r>
      <w:r w:rsidR="00534CF6">
        <w:t xml:space="preserve">an </w:t>
      </w:r>
      <w:r w:rsidR="00534CF6" w:rsidRPr="00347F8F">
        <w:t xml:space="preserve">approved </w:t>
      </w:r>
      <w:r w:rsidR="00534CF6" w:rsidRPr="006A7287">
        <w:t>Program</w:t>
      </w:r>
      <w:r w:rsidR="00534CF6" w:rsidRPr="00347F8F">
        <w:t xml:space="preserve">, the </w:t>
      </w:r>
      <w:r w:rsidR="00534CF6" w:rsidRPr="00224715">
        <w:t>Contractor</w:t>
      </w:r>
      <w:r w:rsidR="00534CF6" w:rsidRPr="00347F8F">
        <w:t xml:space="preserve"> </w:t>
      </w:r>
      <w:r w:rsidR="00534CF6">
        <w:t xml:space="preserve">must, unless otherwise directed by the </w:t>
      </w:r>
      <w:r>
        <w:t>Principal</w:t>
      </w:r>
      <w:r w:rsidR="00534CF6">
        <w:t>:</w:t>
      </w:r>
    </w:p>
    <w:p w14:paraId="730B3A5E" w14:textId="77777777" w:rsidR="00534CF6" w:rsidRDefault="00534CF6" w:rsidP="00534CF6">
      <w:pPr>
        <w:pStyle w:val="OLNumber3"/>
      </w:pPr>
      <w:r w:rsidRPr="00347F8F">
        <w:t xml:space="preserve">take such steps </w:t>
      </w:r>
      <w:r>
        <w:t xml:space="preserve">as are </w:t>
      </w:r>
      <w:r w:rsidRPr="00347F8F">
        <w:t>necessary to improve progress</w:t>
      </w:r>
      <w:r>
        <w:t xml:space="preserve"> (including the use of </w:t>
      </w:r>
      <w:r w:rsidRPr="00E95512">
        <w:t>additional resources</w:t>
      </w:r>
      <w:r>
        <w:t>);</w:t>
      </w:r>
    </w:p>
    <w:p w14:paraId="10CB128D" w14:textId="3216541E" w:rsidR="00534CF6" w:rsidRDefault="00534CF6" w:rsidP="00534CF6">
      <w:pPr>
        <w:pStyle w:val="OLNumber3"/>
      </w:pPr>
      <w:r>
        <w:t xml:space="preserve">promptly, and within the time directed by the </w:t>
      </w:r>
      <w:r w:rsidR="009939D7">
        <w:t>Principal</w:t>
      </w:r>
      <w:r>
        <w:t xml:space="preserve">, </w:t>
      </w:r>
      <w:r w:rsidRPr="00347F8F">
        <w:t xml:space="preserve">submit a revised </w:t>
      </w:r>
      <w:r w:rsidRPr="006A7287">
        <w:t>Program</w:t>
      </w:r>
      <w:r w:rsidRPr="00E95512">
        <w:t xml:space="preserve">, </w:t>
      </w:r>
      <w:r>
        <w:t xml:space="preserve">identifying the steps taken or </w:t>
      </w:r>
      <w:r w:rsidRPr="00E95512">
        <w:t xml:space="preserve">to be </w:t>
      </w:r>
      <w:r>
        <w:t>taken</w:t>
      </w:r>
      <w:r w:rsidRPr="00E95512">
        <w:t xml:space="preserve">. </w:t>
      </w:r>
    </w:p>
    <w:p w14:paraId="59935C00" w14:textId="4E29A82C" w:rsidR="00534CF6" w:rsidRDefault="00534CF6" w:rsidP="00534CF6">
      <w:pPr>
        <w:pStyle w:val="OLNumber3"/>
        <w:numPr>
          <w:ilvl w:val="0"/>
          <w:numId w:val="0"/>
        </w:numPr>
        <w:ind w:left="709"/>
      </w:pPr>
      <w:r>
        <w:t xml:space="preserve">The Principal shall not be liable upon any </w:t>
      </w:r>
      <w:r w:rsidR="00E21CA8" w:rsidRPr="00411F00">
        <w:t>c</w:t>
      </w:r>
      <w:r w:rsidR="00E21CA8" w:rsidRPr="00E21CA8">
        <w:t>laim</w:t>
      </w:r>
      <w:r w:rsidR="00E21CA8">
        <w:t xml:space="preserve"> </w:t>
      </w:r>
      <w:r>
        <w:t xml:space="preserve">in connection with the Contractor’s compliance with this clause. </w:t>
      </w:r>
    </w:p>
    <w:p w14:paraId="21DD157D" w14:textId="7E62B838" w:rsidR="00516A19" w:rsidRPr="00E95512" w:rsidRDefault="00544DE4" w:rsidP="0069441B">
      <w:pPr>
        <w:pStyle w:val="OLNumber2"/>
      </w:pPr>
      <w:r>
        <w:t>(</w:t>
      </w:r>
      <w:r w:rsidRPr="0069441B">
        <w:rPr>
          <w:b/>
        </w:rPr>
        <w:t>Working Hours</w:t>
      </w:r>
      <w:r>
        <w:t>)</w:t>
      </w:r>
      <w:r w:rsidR="00516A19">
        <w:t xml:space="preserve"> The working hours of the </w:t>
      </w:r>
      <w:r w:rsidR="00534CF6" w:rsidRPr="00534CF6">
        <w:t>Site</w:t>
      </w:r>
      <w:r w:rsidR="00516A19" w:rsidRPr="00516A19">
        <w:rPr>
          <w:i/>
          <w:iCs/>
        </w:rPr>
        <w:t xml:space="preserve"> </w:t>
      </w:r>
      <w:r w:rsidR="00516A19">
        <w:t xml:space="preserve">are </w:t>
      </w:r>
      <w:r w:rsidR="00516A19" w:rsidRPr="002D18F1">
        <w:rPr>
          <w:highlight w:val="yellow"/>
        </w:rPr>
        <w:fldChar w:fldCharType="begin">
          <w:ffData>
            <w:name w:val=""/>
            <w:enabled/>
            <w:calcOnExit w:val="0"/>
            <w:textInput>
              <w:default w:val="[insert working hours]"/>
            </w:textInput>
          </w:ffData>
        </w:fldChar>
      </w:r>
      <w:r w:rsidR="00516A19" w:rsidRPr="002D18F1">
        <w:rPr>
          <w:highlight w:val="yellow"/>
        </w:rPr>
        <w:instrText xml:space="preserve"> FORMTEXT </w:instrText>
      </w:r>
      <w:r w:rsidR="00516A19" w:rsidRPr="002D18F1">
        <w:rPr>
          <w:highlight w:val="yellow"/>
        </w:rPr>
      </w:r>
      <w:r w:rsidR="00516A19" w:rsidRPr="002D18F1">
        <w:rPr>
          <w:highlight w:val="yellow"/>
        </w:rPr>
        <w:fldChar w:fldCharType="separate"/>
      </w:r>
      <w:r w:rsidR="00E21CA8">
        <w:rPr>
          <w:noProof/>
          <w:highlight w:val="yellow"/>
        </w:rPr>
        <w:t>[insert working hours]</w:t>
      </w:r>
      <w:r w:rsidR="00516A19" w:rsidRPr="002D18F1">
        <w:rPr>
          <w:highlight w:val="yellow"/>
        </w:rPr>
        <w:fldChar w:fldCharType="end"/>
      </w:r>
      <w:r w:rsidR="00341B9D">
        <w:t>.</w:t>
      </w:r>
    </w:p>
    <w:p w14:paraId="57142BE4" w14:textId="77777777" w:rsidR="009939D7" w:rsidRPr="003732D3" w:rsidRDefault="009939D7" w:rsidP="009939D7">
      <w:pPr>
        <w:pStyle w:val="OLNumber1BU"/>
        <w:rPr>
          <w:szCs w:val="22"/>
        </w:rPr>
      </w:pPr>
      <w:bookmarkStart w:id="1092" w:name="_Toc141908792"/>
      <w:bookmarkStart w:id="1093" w:name="_Toc141988777"/>
      <w:bookmarkStart w:id="1094" w:name="_Hlk78395623"/>
      <w:r w:rsidRPr="003732D3">
        <w:rPr>
          <w:szCs w:val="22"/>
        </w:rPr>
        <w:t xml:space="preserve">quality </w:t>
      </w:r>
      <w:r>
        <w:rPr>
          <w:szCs w:val="22"/>
        </w:rPr>
        <w:t>Management</w:t>
      </w:r>
      <w:r w:rsidRPr="003732D3">
        <w:rPr>
          <w:szCs w:val="22"/>
        </w:rPr>
        <w:t xml:space="preserve"> system</w:t>
      </w:r>
      <w:bookmarkEnd w:id="1092"/>
      <w:bookmarkEnd w:id="1093"/>
    </w:p>
    <w:p w14:paraId="3BE4BF8B" w14:textId="77777777" w:rsidR="009939D7" w:rsidRDefault="009939D7" w:rsidP="009939D7">
      <w:pPr>
        <w:pStyle w:val="OLNumber2"/>
      </w:pPr>
      <w:r w:rsidRPr="003732D3">
        <w:t>(</w:t>
      </w:r>
      <w:r>
        <w:rPr>
          <w:b/>
          <w:bCs/>
        </w:rPr>
        <w:t>General</w:t>
      </w:r>
      <w:r w:rsidRPr="003732D3">
        <w:t>)</w:t>
      </w:r>
      <w:r>
        <w:t xml:space="preserve"> </w:t>
      </w:r>
      <w:r w:rsidRPr="003732D3">
        <w:t>The Contractor must</w:t>
      </w:r>
      <w:r>
        <w:t>:</w:t>
      </w:r>
    </w:p>
    <w:p w14:paraId="5194F8AF" w14:textId="6606F59B" w:rsidR="009939D7" w:rsidRDefault="009939D7" w:rsidP="009939D7">
      <w:pPr>
        <w:pStyle w:val="OLNumber3"/>
      </w:pPr>
      <w:r w:rsidRPr="003732D3">
        <w:t xml:space="preserve">prior to commencing WUC at the Site, implement a quality management system which accords with the requirements of ISO 9001 or with any alternative standard approved by the </w:t>
      </w:r>
      <w:r>
        <w:t>Principal</w:t>
      </w:r>
      <w:r w:rsidRPr="003732D3">
        <w:t xml:space="preserve"> (acting reasonably)</w:t>
      </w:r>
      <w:r>
        <w:t>;</w:t>
      </w:r>
    </w:p>
    <w:p w14:paraId="5B152C76" w14:textId="2E47D8B8" w:rsidR="009939D7" w:rsidRDefault="009939D7" w:rsidP="009939D7">
      <w:pPr>
        <w:pStyle w:val="OLNumber3"/>
      </w:pPr>
      <w:r>
        <w:t>provide a copy of the ISO9001 certification (or other documentary evidence suitable to the Principal, acting reasonably) of the Contractor’s system;</w:t>
      </w:r>
    </w:p>
    <w:p w14:paraId="5657915E" w14:textId="77777777" w:rsidR="009939D7" w:rsidRDefault="009939D7" w:rsidP="009939D7">
      <w:pPr>
        <w:pStyle w:val="OLNumber3"/>
      </w:pPr>
      <w:r w:rsidRPr="003732D3">
        <w:t>comply with,</w:t>
      </w:r>
      <w:r>
        <w:t xml:space="preserve"> </w:t>
      </w:r>
      <w:r w:rsidRPr="003732D3">
        <w:t>and ensure that all of the Contractor’s Personnel comply with the system</w:t>
      </w:r>
      <w:r>
        <w:t>;</w:t>
      </w:r>
    </w:p>
    <w:p w14:paraId="7870AF91" w14:textId="77777777" w:rsidR="009939D7" w:rsidRPr="003732D3" w:rsidRDefault="009939D7" w:rsidP="009939D7">
      <w:pPr>
        <w:pStyle w:val="OLNumber3"/>
      </w:pPr>
      <w:r w:rsidRPr="003732D3">
        <w:t xml:space="preserve">appoint a suitably qualified quality </w:t>
      </w:r>
      <w:r>
        <w:t>management</w:t>
      </w:r>
      <w:r w:rsidRPr="003732D3">
        <w:t xml:space="preserve"> representative, who shall have such authority to effectively manage and control the implemented quality system.</w:t>
      </w:r>
    </w:p>
    <w:p w14:paraId="160C4783" w14:textId="77777777" w:rsidR="009939D7" w:rsidRPr="003732D3" w:rsidRDefault="009939D7" w:rsidP="009939D7">
      <w:pPr>
        <w:pStyle w:val="OLNumber2"/>
      </w:pPr>
      <w:bookmarkStart w:id="1095" w:name="_Ref141804474"/>
      <w:r w:rsidRPr="003732D3">
        <w:t>(</w:t>
      </w:r>
      <w:r w:rsidRPr="003732D3">
        <w:rPr>
          <w:b/>
          <w:bCs/>
        </w:rPr>
        <w:t xml:space="preserve">Quality </w:t>
      </w:r>
      <w:r>
        <w:rPr>
          <w:b/>
          <w:bCs/>
        </w:rPr>
        <w:t xml:space="preserve">management </w:t>
      </w:r>
      <w:r w:rsidRPr="003732D3">
        <w:rPr>
          <w:b/>
          <w:bCs/>
        </w:rPr>
        <w:t>plan</w:t>
      </w:r>
      <w:r w:rsidRPr="003732D3">
        <w:t xml:space="preserve">) The Contractor’s quality </w:t>
      </w:r>
      <w:r>
        <w:t>management</w:t>
      </w:r>
      <w:r w:rsidRPr="003732D3">
        <w:t xml:space="preserve"> system must include a quality </w:t>
      </w:r>
      <w:r>
        <w:t xml:space="preserve">management </w:t>
      </w:r>
      <w:r w:rsidRPr="003732D3">
        <w:t>plan which contains at least the following information:</w:t>
      </w:r>
      <w:bookmarkEnd w:id="1095"/>
    </w:p>
    <w:p w14:paraId="70202D8D" w14:textId="77777777" w:rsidR="009939D7" w:rsidRPr="003732D3" w:rsidRDefault="009939D7" w:rsidP="009939D7">
      <w:pPr>
        <w:pStyle w:val="OLNumber3"/>
      </w:pPr>
      <w:r w:rsidRPr="003732D3">
        <w:t>a project organisation chart clearly showing the lines of authority</w:t>
      </w:r>
      <w:r>
        <w:t>,</w:t>
      </w:r>
      <w:r w:rsidRPr="003732D3">
        <w:t xml:space="preserve"> responsibility</w:t>
      </w:r>
      <w:r>
        <w:t>,</w:t>
      </w:r>
      <w:r w:rsidRPr="003732D3">
        <w:t xml:space="preserve"> and communication that will be in effect;</w:t>
      </w:r>
    </w:p>
    <w:p w14:paraId="1D806692" w14:textId="77777777" w:rsidR="009939D7" w:rsidRPr="003732D3" w:rsidRDefault="009939D7" w:rsidP="009939D7">
      <w:pPr>
        <w:pStyle w:val="OLNumber3"/>
      </w:pPr>
      <w:r w:rsidRPr="003732D3">
        <w:t>details of the qualifications and experience of all project management and supervision staff;</w:t>
      </w:r>
    </w:p>
    <w:p w14:paraId="61EBBBB0" w14:textId="77777777" w:rsidR="009939D7" w:rsidRPr="003732D3" w:rsidRDefault="009939D7" w:rsidP="009939D7">
      <w:pPr>
        <w:pStyle w:val="OLNumber3"/>
      </w:pPr>
      <w:r w:rsidRPr="003732D3">
        <w:t>a lot plan;</w:t>
      </w:r>
    </w:p>
    <w:p w14:paraId="2B8C482C" w14:textId="77777777" w:rsidR="009939D7" w:rsidRPr="003732D3" w:rsidRDefault="009939D7" w:rsidP="009939D7">
      <w:pPr>
        <w:pStyle w:val="OLNumber3"/>
      </w:pPr>
      <w:r w:rsidRPr="003732D3">
        <w:t>details of project specific procedures</w:t>
      </w:r>
      <w:r>
        <w:t>,</w:t>
      </w:r>
      <w:r w:rsidRPr="003732D3">
        <w:t xml:space="preserve"> including those related to the following to the extent that they are applicable to WUC: </w:t>
      </w:r>
    </w:p>
    <w:p w14:paraId="3FB995C7" w14:textId="77777777" w:rsidR="009939D7" w:rsidRPr="003732D3" w:rsidRDefault="009939D7" w:rsidP="009939D7">
      <w:pPr>
        <w:pStyle w:val="OLNumber4"/>
      </w:pPr>
      <w:r w:rsidRPr="003732D3">
        <w:lastRenderedPageBreak/>
        <w:t xml:space="preserve">all shop drawing formation and coordination; </w:t>
      </w:r>
    </w:p>
    <w:p w14:paraId="4DB3CC4F" w14:textId="77777777" w:rsidR="009939D7" w:rsidRPr="003732D3" w:rsidRDefault="009939D7" w:rsidP="009939D7">
      <w:pPr>
        <w:pStyle w:val="OLNumber4"/>
      </w:pPr>
      <w:r w:rsidRPr="003732D3">
        <w:t xml:space="preserve">management of all services subcontractor/trades; </w:t>
      </w:r>
    </w:p>
    <w:p w14:paraId="05B1C473" w14:textId="77777777" w:rsidR="009939D7" w:rsidRPr="003732D3" w:rsidRDefault="009939D7" w:rsidP="009939D7">
      <w:pPr>
        <w:pStyle w:val="OLNumber4"/>
      </w:pPr>
      <w:r w:rsidRPr="003732D3">
        <w:t>management of all services/operational commissioning;</w:t>
      </w:r>
    </w:p>
    <w:p w14:paraId="0FCA29C6" w14:textId="77777777" w:rsidR="009939D7" w:rsidRPr="003732D3" w:rsidRDefault="009939D7" w:rsidP="009939D7">
      <w:pPr>
        <w:pStyle w:val="OLNumber3"/>
      </w:pPr>
      <w:r w:rsidRPr="003732D3">
        <w:t>applicable inspection and test plans;</w:t>
      </w:r>
    </w:p>
    <w:p w14:paraId="59B15B08" w14:textId="77777777" w:rsidR="009939D7" w:rsidRPr="003732D3" w:rsidRDefault="009939D7" w:rsidP="009939D7">
      <w:pPr>
        <w:pStyle w:val="OLNumber3"/>
      </w:pPr>
      <w:r w:rsidRPr="003732D3">
        <w:t>a register of all proposed quality records; and</w:t>
      </w:r>
    </w:p>
    <w:p w14:paraId="03FE3467" w14:textId="77777777" w:rsidR="009939D7" w:rsidRDefault="009939D7" w:rsidP="009939D7">
      <w:pPr>
        <w:pStyle w:val="OLNumber3"/>
      </w:pPr>
      <w:r w:rsidRPr="003732D3">
        <w:t>a copy of the NATA terms of registration for the Contractor’s compliance testing laboratory.</w:t>
      </w:r>
    </w:p>
    <w:p w14:paraId="4A2CF583" w14:textId="4C2486AD" w:rsidR="009939D7" w:rsidRDefault="009939D7" w:rsidP="009939D7">
      <w:pPr>
        <w:pStyle w:val="OLNumber3"/>
        <w:numPr>
          <w:ilvl w:val="0"/>
          <w:numId w:val="0"/>
        </w:numPr>
        <w:ind w:left="709"/>
      </w:pPr>
      <w:r w:rsidRPr="006B5DDA">
        <w:rPr>
          <w:iCs/>
        </w:rPr>
        <w:t>The</w:t>
      </w:r>
      <w:r w:rsidRPr="0030591F">
        <w:t xml:space="preserve"> Contractor must obtain and comply with the </w:t>
      </w:r>
      <w:r>
        <w:t>Principal</w:t>
      </w:r>
      <w:r w:rsidRPr="0030591F">
        <w:t xml:space="preserve">’s </w:t>
      </w:r>
      <w:r>
        <w:t>Direction</w:t>
      </w:r>
      <w:r w:rsidRPr="0030591F">
        <w:t xml:space="preserve"> regarding the plan pursuant to subclause 8.3 of the General Conditions of Contract.</w:t>
      </w:r>
    </w:p>
    <w:p w14:paraId="39D36EDE" w14:textId="0AA43E7E" w:rsidR="009939D7" w:rsidRPr="003732D3" w:rsidRDefault="009939D7" w:rsidP="009939D7">
      <w:pPr>
        <w:pStyle w:val="OLNumber2"/>
      </w:pPr>
      <w:bookmarkStart w:id="1096" w:name="_Ref141805258"/>
      <w:r w:rsidRPr="003732D3">
        <w:rPr>
          <w:szCs w:val="22"/>
        </w:rPr>
        <w:t>(</w:t>
      </w:r>
      <w:r w:rsidRPr="00DB5169">
        <w:rPr>
          <w:b/>
          <w:szCs w:val="22"/>
        </w:rPr>
        <w:t>Inspection and test plan</w:t>
      </w:r>
      <w:r w:rsidRPr="003732D3">
        <w:rPr>
          <w:szCs w:val="22"/>
        </w:rPr>
        <w:t xml:space="preserve">) The Contractor must, as part of the Contractor’s quality management system, </w:t>
      </w:r>
      <w:r w:rsidRPr="003732D3">
        <w:t xml:space="preserve">prepare and obtain the </w:t>
      </w:r>
      <w:r>
        <w:t>Principal</w:t>
      </w:r>
      <w:r w:rsidRPr="003732D3">
        <w:t xml:space="preserve">’s </w:t>
      </w:r>
      <w:r>
        <w:t>Direction</w:t>
      </w:r>
      <w:r w:rsidRPr="003732D3">
        <w:t xml:space="preserve"> regarding an inspection and test plan. The inspection and test plan must</w:t>
      </w:r>
      <w:r>
        <w:t>,</w:t>
      </w:r>
      <w:r w:rsidRPr="003732D3">
        <w:t xml:space="preserve"> at a minimum, detail:</w:t>
      </w:r>
      <w:bookmarkEnd w:id="1096"/>
    </w:p>
    <w:p w14:paraId="7F51110A" w14:textId="77777777" w:rsidR="009939D7" w:rsidRPr="003732D3" w:rsidRDefault="009939D7" w:rsidP="009939D7">
      <w:pPr>
        <w:pStyle w:val="OLNumber3"/>
      </w:pPr>
      <w:r w:rsidRPr="003732D3">
        <w:t xml:space="preserve">the items of </w:t>
      </w:r>
      <w:r w:rsidRPr="00C535CA">
        <w:t>Work</w:t>
      </w:r>
      <w:r w:rsidRPr="003732D3">
        <w:t xml:space="preserve"> to be inspected or tested;</w:t>
      </w:r>
    </w:p>
    <w:p w14:paraId="64079707" w14:textId="77777777" w:rsidR="009939D7" w:rsidRPr="003732D3" w:rsidRDefault="009939D7" w:rsidP="009939D7">
      <w:pPr>
        <w:pStyle w:val="OLNumber3"/>
      </w:pPr>
      <w:r w:rsidRPr="003732D3">
        <w:t>the party who will carry out the inspection or test;</w:t>
      </w:r>
    </w:p>
    <w:p w14:paraId="1239E50D" w14:textId="77777777" w:rsidR="009939D7" w:rsidRDefault="009939D7" w:rsidP="009939D7">
      <w:pPr>
        <w:pStyle w:val="OLNumber3"/>
      </w:pPr>
      <w:r w:rsidRPr="003732D3">
        <w:t xml:space="preserve">the stages at which </w:t>
      </w:r>
      <w:r w:rsidRPr="00C535CA">
        <w:t>Work</w:t>
      </w:r>
      <w:r w:rsidRPr="003732D3">
        <w:t xml:space="preserve"> is to be inspected and tested or the frequency of inspections and tests;</w:t>
      </w:r>
    </w:p>
    <w:p w14:paraId="5214E0B7" w14:textId="77777777" w:rsidR="009939D7" w:rsidRDefault="009939D7" w:rsidP="009939D7">
      <w:pPr>
        <w:pStyle w:val="OLNumber3"/>
      </w:pPr>
      <w:r>
        <w:t>the testing procedures and methodologies;</w:t>
      </w:r>
    </w:p>
    <w:p w14:paraId="05FDA0C7" w14:textId="77777777" w:rsidR="009939D7" w:rsidRDefault="009939D7" w:rsidP="009939D7">
      <w:pPr>
        <w:pStyle w:val="OLNumber3"/>
      </w:pPr>
      <w:r>
        <w:t>acceptance criteria;</w:t>
      </w:r>
    </w:p>
    <w:p w14:paraId="6E0DB307" w14:textId="77777777" w:rsidR="009939D7" w:rsidRPr="003732D3" w:rsidRDefault="009939D7" w:rsidP="009939D7">
      <w:pPr>
        <w:pStyle w:val="OLNumber3"/>
      </w:pPr>
      <w:r>
        <w:t>non-conformance management and corrective processes;</w:t>
      </w:r>
    </w:p>
    <w:p w14:paraId="1E9A115A" w14:textId="3F7AD030" w:rsidR="009939D7" w:rsidRPr="003732D3" w:rsidRDefault="009939D7" w:rsidP="009939D7">
      <w:pPr>
        <w:pStyle w:val="OLNumber3"/>
      </w:pPr>
      <w:r w:rsidRPr="00C535CA">
        <w:t>Work</w:t>
      </w:r>
      <w:r w:rsidRPr="003732D3">
        <w:t xml:space="preserve"> which shall not be covered up or made inaccessible without the prior approval of the </w:t>
      </w:r>
      <w:r>
        <w:t>Principal</w:t>
      </w:r>
      <w:r w:rsidRPr="003732D3">
        <w:t>;</w:t>
      </w:r>
    </w:p>
    <w:p w14:paraId="17985C46" w14:textId="6D8FCA92" w:rsidR="009939D7" w:rsidRDefault="009939D7" w:rsidP="009939D7">
      <w:pPr>
        <w:pStyle w:val="OLNumber3"/>
      </w:pPr>
      <w:r>
        <w:t>witness points for Work for which a representative of the Principal must be present;</w:t>
      </w:r>
    </w:p>
    <w:p w14:paraId="4B18B435" w14:textId="10AB07D4" w:rsidR="009939D7" w:rsidRPr="003732D3" w:rsidRDefault="009939D7" w:rsidP="009939D7">
      <w:pPr>
        <w:pStyle w:val="OLNumber3"/>
      </w:pPr>
      <w:r w:rsidRPr="003732D3">
        <w:t xml:space="preserve">hold points beyond which </w:t>
      </w:r>
      <w:r w:rsidRPr="00C535CA">
        <w:t>Work</w:t>
      </w:r>
      <w:r w:rsidRPr="003732D3">
        <w:t xml:space="preserve"> cannot proceed without approval of the </w:t>
      </w:r>
      <w:r>
        <w:t>Principal</w:t>
      </w:r>
      <w:r w:rsidRPr="003732D3">
        <w:t>;</w:t>
      </w:r>
    </w:p>
    <w:p w14:paraId="0DC639BC" w14:textId="77777777" w:rsidR="009939D7" w:rsidRPr="003732D3" w:rsidRDefault="009939D7" w:rsidP="009939D7">
      <w:pPr>
        <w:pStyle w:val="OLNumber3"/>
      </w:pPr>
      <w:r w:rsidRPr="003732D3">
        <w:t xml:space="preserve">relevant standards; and </w:t>
      </w:r>
    </w:p>
    <w:p w14:paraId="08A1AB08" w14:textId="77777777" w:rsidR="009939D7" w:rsidRDefault="009939D7" w:rsidP="009939D7">
      <w:pPr>
        <w:pStyle w:val="OLNumber3"/>
      </w:pPr>
      <w:r w:rsidRPr="003732D3">
        <w:t>the records to be maintained by the Contractor</w:t>
      </w:r>
      <w:r>
        <w:t>.</w:t>
      </w:r>
    </w:p>
    <w:p w14:paraId="3D2AFB31" w14:textId="208250CF" w:rsidR="009939D7" w:rsidRPr="003732D3" w:rsidRDefault="009939D7" w:rsidP="009939D7">
      <w:pPr>
        <w:pStyle w:val="OLNumber3"/>
        <w:numPr>
          <w:ilvl w:val="0"/>
          <w:numId w:val="0"/>
        </w:numPr>
        <w:ind w:left="709"/>
      </w:pPr>
      <w:r w:rsidRPr="006B5DDA">
        <w:rPr>
          <w:iCs/>
        </w:rPr>
        <w:t>The</w:t>
      </w:r>
      <w:r w:rsidRPr="0030591F">
        <w:t xml:space="preserve"> Contractor must obtain and comply with the </w:t>
      </w:r>
      <w:r>
        <w:t>Principal</w:t>
      </w:r>
      <w:r w:rsidRPr="0030591F">
        <w:t xml:space="preserve">’s </w:t>
      </w:r>
      <w:r>
        <w:t>Direction</w:t>
      </w:r>
      <w:r w:rsidRPr="0030591F">
        <w:t xml:space="preserve"> regarding the plan pursuant to subclause 8.3 of the General Conditions of Contract.</w:t>
      </w:r>
    </w:p>
    <w:p w14:paraId="1A2E33D4" w14:textId="1F081EBA" w:rsidR="00EE5E4E" w:rsidRPr="003732D3" w:rsidRDefault="00EE5E4E" w:rsidP="00EE5E4E">
      <w:pPr>
        <w:pStyle w:val="MLNumber2NB"/>
        <w:numPr>
          <w:ilvl w:val="2"/>
          <w:numId w:val="2"/>
        </w:numPr>
        <w:rPr>
          <w:rFonts w:cs="Arial"/>
          <w:szCs w:val="22"/>
        </w:rPr>
      </w:pPr>
      <w:r w:rsidRPr="003732D3">
        <w:rPr>
          <w:rFonts w:cs="Arial"/>
          <w:szCs w:val="22"/>
        </w:rPr>
        <w:t>(</w:t>
      </w:r>
      <w:r w:rsidRPr="003732D3">
        <w:rPr>
          <w:rFonts w:cs="Arial"/>
          <w:b/>
          <w:bCs/>
          <w:szCs w:val="22"/>
        </w:rPr>
        <w:t>Reporting</w:t>
      </w:r>
      <w:r w:rsidRPr="003732D3">
        <w:rPr>
          <w:rFonts w:cs="Arial"/>
          <w:szCs w:val="22"/>
        </w:rPr>
        <w:t>)</w:t>
      </w:r>
      <w:r>
        <w:rPr>
          <w:rFonts w:cs="Arial"/>
          <w:b/>
          <w:bCs/>
          <w:szCs w:val="22"/>
        </w:rPr>
        <w:t xml:space="preserve"> </w:t>
      </w:r>
      <w:r w:rsidRPr="003732D3">
        <w:rPr>
          <w:rFonts w:cs="Arial"/>
          <w:szCs w:val="22"/>
        </w:rPr>
        <w:t>The</w:t>
      </w:r>
      <w:r>
        <w:rPr>
          <w:rFonts w:cs="Arial"/>
          <w:szCs w:val="22"/>
        </w:rPr>
        <w:t xml:space="preserve"> </w:t>
      </w:r>
      <w:r w:rsidRPr="003732D3">
        <w:rPr>
          <w:rFonts w:cs="Arial"/>
          <w:szCs w:val="22"/>
        </w:rPr>
        <w:t xml:space="preserve">Contractor must provide the </w:t>
      </w:r>
      <w:r w:rsidR="009939D7">
        <w:rPr>
          <w:rFonts w:cs="Arial"/>
          <w:szCs w:val="22"/>
        </w:rPr>
        <w:t>Principal</w:t>
      </w:r>
      <w:r w:rsidRPr="003732D3">
        <w:rPr>
          <w:rFonts w:cs="Arial"/>
          <w:szCs w:val="22"/>
        </w:rPr>
        <w:t xml:space="preserve"> with all documents and information:</w:t>
      </w:r>
    </w:p>
    <w:p w14:paraId="79871631" w14:textId="77777777" w:rsidR="00EE5E4E" w:rsidRPr="003732D3" w:rsidRDefault="00EE5E4E" w:rsidP="00EE5E4E">
      <w:pPr>
        <w:pStyle w:val="MLNumber3"/>
        <w:numPr>
          <w:ilvl w:val="3"/>
          <w:numId w:val="2"/>
        </w:numPr>
        <w:rPr>
          <w:rFonts w:cs="Arial"/>
        </w:rPr>
      </w:pPr>
      <w:r w:rsidRPr="003732D3">
        <w:rPr>
          <w:rFonts w:cs="Arial"/>
        </w:rPr>
        <w:t>reasonably requested to support or evidence the Contractor’s quality management system</w:t>
      </w:r>
      <w:r>
        <w:rPr>
          <w:rFonts w:cs="Arial"/>
        </w:rPr>
        <w:t xml:space="preserve">; </w:t>
      </w:r>
    </w:p>
    <w:p w14:paraId="4E6B4F42" w14:textId="77777777" w:rsidR="00EE5E4E" w:rsidRPr="003732D3" w:rsidRDefault="00EE5E4E" w:rsidP="00EE5E4E">
      <w:pPr>
        <w:pStyle w:val="MLNumber3"/>
        <w:numPr>
          <w:ilvl w:val="3"/>
          <w:numId w:val="2"/>
        </w:numPr>
        <w:rPr>
          <w:rFonts w:cs="Arial"/>
        </w:rPr>
      </w:pPr>
      <w:r w:rsidRPr="003732D3">
        <w:rPr>
          <w:rFonts w:cs="Arial"/>
        </w:rPr>
        <w:t xml:space="preserve">which are produced by the Contractor in compliance with the quality </w:t>
      </w:r>
      <w:r>
        <w:rPr>
          <w:rFonts w:cs="Arial"/>
        </w:rPr>
        <w:t>management</w:t>
      </w:r>
      <w:r w:rsidRPr="003732D3">
        <w:rPr>
          <w:rFonts w:cs="Arial"/>
        </w:rPr>
        <w:t xml:space="preserve"> system.</w:t>
      </w:r>
    </w:p>
    <w:p w14:paraId="05CC81C1" w14:textId="645659B3" w:rsidR="00EE5E4E" w:rsidRDefault="00EE5E4E" w:rsidP="00EE5E4E">
      <w:pPr>
        <w:pStyle w:val="MLNumber2NB"/>
        <w:numPr>
          <w:ilvl w:val="2"/>
          <w:numId w:val="2"/>
        </w:numPr>
        <w:rPr>
          <w:rFonts w:cs="Arial"/>
        </w:rPr>
      </w:pPr>
      <w:r w:rsidRPr="003732D3">
        <w:rPr>
          <w:rFonts w:cs="Arial"/>
        </w:rPr>
        <w:t>(</w:t>
      </w:r>
      <w:r w:rsidRPr="003732D3">
        <w:rPr>
          <w:rFonts w:cs="Arial"/>
          <w:b/>
          <w:bCs/>
        </w:rPr>
        <w:t>Inspections</w:t>
      </w:r>
      <w:r w:rsidRPr="003732D3">
        <w:rPr>
          <w:rFonts w:cs="Arial"/>
        </w:rPr>
        <w:t xml:space="preserve">) The </w:t>
      </w:r>
      <w:r w:rsidRPr="003732D3">
        <w:rPr>
          <w:rFonts w:cs="Arial"/>
          <w:szCs w:val="22"/>
        </w:rPr>
        <w:t>Principal</w:t>
      </w:r>
      <w:r w:rsidRPr="003732D3">
        <w:rPr>
          <w:rFonts w:cs="Arial"/>
        </w:rPr>
        <w:t xml:space="preserve"> may carry out inspections of the Site at any time. During </w:t>
      </w:r>
      <w:r w:rsidRPr="003732D3">
        <w:rPr>
          <w:rFonts w:cs="Arial"/>
          <w:szCs w:val="22"/>
        </w:rPr>
        <w:t>inspections</w:t>
      </w:r>
      <w:r w:rsidRPr="003732D3">
        <w:rPr>
          <w:rFonts w:cs="Arial"/>
        </w:rPr>
        <w:t>, the Contractor shall provide the Principal with all documents, access and assistance reasonably requested by either. The Contractor shall provide a sufficient and safe access for all inspections at the Site.</w:t>
      </w:r>
      <w:r>
        <w:rPr>
          <w:rFonts w:cs="Arial"/>
        </w:rPr>
        <w:t xml:space="preserve"> </w:t>
      </w:r>
    </w:p>
    <w:p w14:paraId="418D74DB" w14:textId="2C422AF0" w:rsidR="007529A4" w:rsidRPr="007529A4" w:rsidRDefault="006420C1" w:rsidP="009D55F1">
      <w:pPr>
        <w:pStyle w:val="OLNumber1BU"/>
        <w:rPr>
          <w:szCs w:val="22"/>
        </w:rPr>
      </w:pPr>
      <w:bookmarkStart w:id="1097" w:name="_Toc141988778"/>
      <w:bookmarkEnd w:id="1094"/>
      <w:r>
        <w:rPr>
          <w:noProof/>
        </w:rPr>
        <w:lastRenderedPageBreak/>
        <w:t>reports</w:t>
      </w:r>
      <w:r w:rsidR="00B52F80">
        <w:rPr>
          <w:noProof/>
        </w:rPr>
        <w:t xml:space="preserve"> AND </w:t>
      </w:r>
      <w:r w:rsidR="007529A4">
        <w:rPr>
          <w:noProof/>
        </w:rPr>
        <w:t>RECORD KEEPING</w:t>
      </w:r>
      <w:bookmarkEnd w:id="1097"/>
    </w:p>
    <w:bookmarkStart w:id="1098" w:name="_Hlk141909604"/>
    <w:p w14:paraId="1989DF50" w14:textId="584ACB51" w:rsidR="009939D7" w:rsidRDefault="009939D7" w:rsidP="009939D7">
      <w:pPr>
        <w:pStyle w:val="OLNumber2"/>
      </w:pPr>
      <w:r>
        <w:rPr>
          <w:highlight w:val="green"/>
        </w:rPr>
        <w:fldChar w:fldCharType="begin">
          <w:ffData>
            <w:name w:val=""/>
            <w:enabled/>
            <w:calcOnExit w:val="0"/>
            <w:textInput>
              <w:default w:val="[Guidance note: use this clause if the Principal requires the Contractor to maintain a photographic record of WUC]"/>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use this clause if the Principal requires the Contractor to maintain a photographic record of WUC]</w:t>
      </w:r>
      <w:r>
        <w:rPr>
          <w:highlight w:val="green"/>
        </w:rPr>
        <w:fldChar w:fldCharType="end"/>
      </w:r>
      <w:bookmarkEnd w:id="1098"/>
      <w:r w:rsidRPr="003732D3">
        <w:t>(</w:t>
      </w:r>
      <w:r w:rsidRPr="003732D3">
        <w:rPr>
          <w:b/>
          <w:bCs/>
        </w:rPr>
        <w:t>Photographic evidence</w:t>
      </w:r>
      <w:r w:rsidRPr="003732D3">
        <w:t xml:space="preserve">) The Contractor must provide to the </w:t>
      </w:r>
      <w:r>
        <w:t>Principal</w:t>
      </w:r>
      <w:r w:rsidRPr="003732D3">
        <w:t xml:space="preserve"> a progressive photographic record of the progress of WUC at the</w:t>
      </w:r>
      <w:r>
        <w:t xml:space="preserve"> following stages and as otherwise reasonably</w:t>
      </w:r>
      <w:r w:rsidRPr="003732D3">
        <w:t xml:space="preserve"> required by the </w:t>
      </w:r>
      <w:r>
        <w:t>Principal:</w:t>
      </w:r>
    </w:p>
    <w:tbl>
      <w:tblPr>
        <w:tblStyle w:val="TableGrid"/>
        <w:tblW w:w="8250" w:type="dxa"/>
        <w:tblInd w:w="817" w:type="dxa"/>
        <w:tblLook w:val="04A0" w:firstRow="1" w:lastRow="0" w:firstColumn="1" w:lastColumn="0" w:noHBand="0" w:noVBand="1"/>
      </w:tblPr>
      <w:tblGrid>
        <w:gridCol w:w="654"/>
        <w:gridCol w:w="7596"/>
      </w:tblGrid>
      <w:tr w:rsidR="009939D7" w:rsidRPr="00990BB8" w14:paraId="65A1583A" w14:textId="77777777" w:rsidTr="00990BB8">
        <w:tc>
          <w:tcPr>
            <w:tcW w:w="654" w:type="dxa"/>
            <w:shd w:val="clear" w:color="auto" w:fill="F2F2F2" w:themeFill="background1" w:themeFillShade="F2"/>
          </w:tcPr>
          <w:p w14:paraId="5948BD21" w14:textId="77777777" w:rsidR="009939D7" w:rsidRPr="009939D7" w:rsidRDefault="009939D7" w:rsidP="00990BB8">
            <w:pPr>
              <w:spacing w:before="120" w:after="120"/>
              <w:rPr>
                <w:b/>
                <w:bCs/>
              </w:rPr>
            </w:pPr>
            <w:r w:rsidRPr="009939D7">
              <w:rPr>
                <w:b/>
                <w:bCs/>
              </w:rPr>
              <w:t>Item</w:t>
            </w:r>
          </w:p>
        </w:tc>
        <w:tc>
          <w:tcPr>
            <w:tcW w:w="7596" w:type="dxa"/>
            <w:shd w:val="clear" w:color="auto" w:fill="F2F2F2" w:themeFill="background1" w:themeFillShade="F2"/>
          </w:tcPr>
          <w:p w14:paraId="568C7640" w14:textId="77777777" w:rsidR="009939D7" w:rsidRPr="009939D7" w:rsidRDefault="009939D7" w:rsidP="00990BB8">
            <w:pPr>
              <w:spacing w:before="120" w:after="120"/>
              <w:rPr>
                <w:b/>
                <w:bCs/>
              </w:rPr>
            </w:pPr>
            <w:r w:rsidRPr="009939D7">
              <w:rPr>
                <w:highlight w:val="green"/>
              </w:rPr>
              <w:fldChar w:fldCharType="begin">
                <w:ffData>
                  <w:name w:val=""/>
                  <w:enabled/>
                  <w:calcOnExit w:val="0"/>
                  <w:textInput>
                    <w:default w:val="[AMEND AS REQUIRED]"/>
                  </w:textInput>
                </w:ffData>
              </w:fldChar>
            </w:r>
            <w:r w:rsidRPr="009939D7">
              <w:rPr>
                <w:highlight w:val="green"/>
              </w:rPr>
              <w:instrText xml:space="preserve"> FORMTEXT </w:instrText>
            </w:r>
            <w:r w:rsidRPr="009939D7">
              <w:rPr>
                <w:highlight w:val="green"/>
              </w:rPr>
            </w:r>
            <w:r w:rsidRPr="009939D7">
              <w:rPr>
                <w:highlight w:val="green"/>
              </w:rPr>
              <w:fldChar w:fldCharType="separate"/>
            </w:r>
            <w:r w:rsidRPr="009939D7">
              <w:rPr>
                <w:noProof/>
                <w:highlight w:val="green"/>
              </w:rPr>
              <w:t>[AMEND AS REQUIRED]</w:t>
            </w:r>
            <w:r w:rsidRPr="009939D7">
              <w:rPr>
                <w:highlight w:val="green"/>
              </w:rPr>
              <w:fldChar w:fldCharType="end"/>
            </w:r>
            <w:r w:rsidRPr="009939D7">
              <w:rPr>
                <w:b/>
                <w:bCs/>
              </w:rPr>
              <w:t>Stages at which photographic record to be made</w:t>
            </w:r>
          </w:p>
        </w:tc>
      </w:tr>
      <w:tr w:rsidR="009939D7" w:rsidRPr="00447D49" w14:paraId="2E70F7DD" w14:textId="77777777" w:rsidTr="00990BB8">
        <w:tc>
          <w:tcPr>
            <w:tcW w:w="654" w:type="dxa"/>
          </w:tcPr>
          <w:p w14:paraId="79C2A73F" w14:textId="77777777" w:rsidR="009939D7" w:rsidRPr="009939D7" w:rsidRDefault="009939D7" w:rsidP="00990BB8">
            <w:pPr>
              <w:pStyle w:val="OLNumber3"/>
              <w:tabs>
                <w:tab w:val="clear" w:pos="1418"/>
                <w:tab w:val="num" w:pos="420"/>
              </w:tabs>
              <w:spacing w:before="120" w:after="120"/>
              <w:ind w:left="420" w:hanging="425"/>
            </w:pPr>
          </w:p>
        </w:tc>
        <w:tc>
          <w:tcPr>
            <w:tcW w:w="7596" w:type="dxa"/>
          </w:tcPr>
          <w:p w14:paraId="3B971798" w14:textId="77777777" w:rsidR="009939D7" w:rsidRPr="009939D7" w:rsidRDefault="009939D7" w:rsidP="00990BB8">
            <w:pPr>
              <w:spacing w:before="120" w:after="120"/>
              <w:rPr>
                <w:highlight w:val="yellow"/>
              </w:rPr>
            </w:pPr>
            <w:r w:rsidRPr="0069441B">
              <w:rPr>
                <w:rStyle w:val="cf01"/>
                <w:rFonts w:ascii="Arial" w:hAnsi="Arial" w:cs="Arial"/>
                <w:sz w:val="20"/>
                <w:szCs w:val="20"/>
              </w:rPr>
              <w:t xml:space="preserve">On the giving of possession of the </w:t>
            </w:r>
            <w:r w:rsidRPr="0069441B">
              <w:rPr>
                <w:rStyle w:val="cf11"/>
                <w:rFonts w:ascii="Arial" w:hAnsi="Arial" w:cs="Arial"/>
                <w:i w:val="0"/>
                <w:iCs w:val="0"/>
                <w:sz w:val="20"/>
                <w:szCs w:val="20"/>
              </w:rPr>
              <w:t>Site</w:t>
            </w:r>
          </w:p>
        </w:tc>
      </w:tr>
      <w:tr w:rsidR="009939D7" w:rsidRPr="00447D49" w14:paraId="3EF9548A" w14:textId="77777777" w:rsidTr="00990BB8">
        <w:tc>
          <w:tcPr>
            <w:tcW w:w="654" w:type="dxa"/>
          </w:tcPr>
          <w:p w14:paraId="3EE1A45D" w14:textId="77777777" w:rsidR="009939D7" w:rsidRPr="009939D7" w:rsidRDefault="009939D7" w:rsidP="00990BB8">
            <w:pPr>
              <w:pStyle w:val="OLNumber3"/>
              <w:tabs>
                <w:tab w:val="clear" w:pos="1418"/>
                <w:tab w:val="num" w:pos="420"/>
              </w:tabs>
              <w:spacing w:before="120" w:after="120"/>
              <w:ind w:left="420" w:hanging="425"/>
            </w:pPr>
          </w:p>
        </w:tc>
        <w:tc>
          <w:tcPr>
            <w:tcW w:w="7596" w:type="dxa"/>
          </w:tcPr>
          <w:p w14:paraId="716B5DC5" w14:textId="77777777" w:rsidR="009939D7" w:rsidRPr="009939D7" w:rsidRDefault="009939D7" w:rsidP="00990BB8">
            <w:pPr>
              <w:spacing w:before="120" w:after="120"/>
              <w:rPr>
                <w:highlight w:val="yellow"/>
              </w:rPr>
            </w:pPr>
            <w:r w:rsidRPr="0069441B">
              <w:rPr>
                <w:rStyle w:val="cf01"/>
                <w:rFonts w:ascii="Arial" w:hAnsi="Arial" w:cs="Arial"/>
                <w:sz w:val="20"/>
                <w:szCs w:val="20"/>
              </w:rPr>
              <w:t>At the end of each calendar month prior to the month in which P</w:t>
            </w:r>
            <w:r w:rsidRPr="0069441B">
              <w:rPr>
                <w:rStyle w:val="cf11"/>
                <w:rFonts w:ascii="Arial" w:hAnsi="Arial" w:cs="Arial"/>
                <w:i w:val="0"/>
                <w:iCs w:val="0"/>
                <w:sz w:val="20"/>
                <w:szCs w:val="20"/>
              </w:rPr>
              <w:t>ractical Completion</w:t>
            </w:r>
            <w:r w:rsidRPr="0069441B">
              <w:rPr>
                <w:rStyle w:val="cf01"/>
                <w:rFonts w:ascii="Arial" w:hAnsi="Arial" w:cs="Arial"/>
                <w:sz w:val="20"/>
                <w:szCs w:val="20"/>
              </w:rPr>
              <w:t xml:space="preserve"> is achieved; and</w:t>
            </w:r>
          </w:p>
        </w:tc>
      </w:tr>
      <w:tr w:rsidR="009939D7" w:rsidRPr="00447D49" w14:paraId="7CE8CD35" w14:textId="77777777" w:rsidTr="00990BB8">
        <w:tc>
          <w:tcPr>
            <w:tcW w:w="654" w:type="dxa"/>
          </w:tcPr>
          <w:p w14:paraId="7E2D0347" w14:textId="77777777" w:rsidR="009939D7" w:rsidRPr="009939D7" w:rsidRDefault="009939D7" w:rsidP="00990BB8">
            <w:pPr>
              <w:pStyle w:val="OLNumber3"/>
              <w:tabs>
                <w:tab w:val="clear" w:pos="1418"/>
                <w:tab w:val="num" w:pos="420"/>
              </w:tabs>
              <w:spacing w:before="120" w:after="120"/>
              <w:ind w:left="420" w:hanging="425"/>
            </w:pPr>
          </w:p>
        </w:tc>
        <w:tc>
          <w:tcPr>
            <w:tcW w:w="7596" w:type="dxa"/>
          </w:tcPr>
          <w:p w14:paraId="1FE3B022" w14:textId="77777777" w:rsidR="009939D7" w:rsidRPr="009939D7" w:rsidRDefault="009939D7" w:rsidP="00990BB8">
            <w:pPr>
              <w:spacing w:before="120" w:after="120"/>
              <w:rPr>
                <w:highlight w:val="yellow"/>
              </w:rPr>
            </w:pPr>
            <w:r w:rsidRPr="0069441B">
              <w:rPr>
                <w:rStyle w:val="cf01"/>
                <w:rFonts w:ascii="Arial" w:hAnsi="Arial" w:cs="Arial"/>
                <w:sz w:val="20"/>
                <w:szCs w:val="20"/>
              </w:rPr>
              <w:t>At P</w:t>
            </w:r>
            <w:r w:rsidRPr="0069441B">
              <w:rPr>
                <w:rStyle w:val="cf11"/>
                <w:rFonts w:ascii="Arial" w:hAnsi="Arial" w:cs="Arial"/>
                <w:i w:val="0"/>
                <w:iCs w:val="0"/>
                <w:sz w:val="20"/>
                <w:szCs w:val="20"/>
              </w:rPr>
              <w:t>ractical Completion.</w:t>
            </w:r>
          </w:p>
        </w:tc>
      </w:tr>
    </w:tbl>
    <w:bookmarkStart w:id="1099" w:name="_Ref54545501"/>
    <w:p w14:paraId="16AA2071" w14:textId="1788A5C1" w:rsidR="00484419" w:rsidRDefault="009939D7" w:rsidP="0069441B">
      <w:pPr>
        <w:pStyle w:val="OLNumber2"/>
        <w:spacing w:before="240"/>
      </w:pPr>
      <w:r>
        <w:rPr>
          <w:highlight w:val="green"/>
        </w:rPr>
        <w:fldChar w:fldCharType="begin">
          <w:ffData>
            <w:name w:val=""/>
            <w:enabled/>
            <w:calcOnExit w:val="0"/>
            <w:textInput>
              <w:default w:val="[Guidance note: use this clause if the Principal requires the Contractor to obtain a dilapidation survey]"/>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use this clause if the Principal requires the Contractor to obtain a dilapidation survey]</w:t>
      </w:r>
      <w:r>
        <w:rPr>
          <w:highlight w:val="green"/>
        </w:rPr>
        <w:fldChar w:fldCharType="end"/>
      </w:r>
      <w:r w:rsidR="00484419">
        <w:t>(</w:t>
      </w:r>
      <w:r w:rsidR="00484419">
        <w:rPr>
          <w:b/>
          <w:bCs/>
        </w:rPr>
        <w:t xml:space="preserve">Dilapidation </w:t>
      </w:r>
      <w:r w:rsidR="00341B9D">
        <w:rPr>
          <w:b/>
          <w:bCs/>
        </w:rPr>
        <w:t>S</w:t>
      </w:r>
      <w:r w:rsidR="00484419">
        <w:rPr>
          <w:b/>
          <w:bCs/>
        </w:rPr>
        <w:t>urvey</w:t>
      </w:r>
      <w:r w:rsidR="00484419">
        <w:t xml:space="preserve">) The </w:t>
      </w:r>
      <w:r w:rsidR="00534CF6" w:rsidRPr="00534CF6">
        <w:t>Contractor</w:t>
      </w:r>
      <w:r w:rsidR="00484419">
        <w:t xml:space="preserve"> must, prior to the commencement of </w:t>
      </w:r>
      <w:r w:rsidR="00534CF6" w:rsidRPr="00534CF6">
        <w:t>WUC</w:t>
      </w:r>
      <w:r w:rsidR="00484419">
        <w:t xml:space="preserve">, undertake a </w:t>
      </w:r>
      <w:r w:rsidR="001F11C1">
        <w:t>d</w:t>
      </w:r>
      <w:r w:rsidR="00484419">
        <w:t xml:space="preserve">ilapidation </w:t>
      </w:r>
      <w:r w:rsidR="001F11C1">
        <w:t>s</w:t>
      </w:r>
      <w:r w:rsidR="00484419">
        <w:t xml:space="preserve">urvey ('Dilapidation Survey') including a photographic record clearly indicating the date and time of photos taken, of all areas identified as forming part of the </w:t>
      </w:r>
      <w:r w:rsidR="00534CF6" w:rsidRPr="00534CF6">
        <w:t>Site</w:t>
      </w:r>
      <w:r w:rsidR="00484419">
        <w:t xml:space="preserve"> and the following areas:</w:t>
      </w:r>
      <w:bookmarkEnd w:id="1099"/>
    </w:p>
    <w:p w14:paraId="23A7BE3D" w14:textId="24F28BB0" w:rsidR="00484419" w:rsidRPr="0069441B" w:rsidRDefault="00534CF6" w:rsidP="00484419">
      <w:pPr>
        <w:pStyle w:val="OLNumber3"/>
      </w:pPr>
      <w:r w:rsidRPr="00D96BAD">
        <w:rPr>
          <w:highlight w:val="yellow"/>
        </w:rPr>
        <w:fldChar w:fldCharType="begin">
          <w:ffData>
            <w:name w:val="Text9"/>
            <w:enabled/>
            <w:calcOnExit w:val="0"/>
            <w:textInput>
              <w:default w:val="[list other specific surrounding locations or structures that are to be surveyed OR attach a plan showing these areas]"/>
            </w:textInput>
          </w:ffData>
        </w:fldChar>
      </w:r>
      <w:r w:rsidRPr="00D96BAD">
        <w:rPr>
          <w:highlight w:val="yellow"/>
        </w:rPr>
        <w:instrText xml:space="preserve"> </w:instrText>
      </w:r>
      <w:bookmarkStart w:id="1100" w:name="Text9"/>
      <w:r w:rsidRPr="00D96BAD">
        <w:rPr>
          <w:highlight w:val="yellow"/>
        </w:rPr>
        <w:instrText xml:space="preserve">FORMTEXT </w:instrText>
      </w:r>
      <w:r w:rsidRPr="00D96BAD">
        <w:rPr>
          <w:highlight w:val="yellow"/>
        </w:rPr>
      </w:r>
      <w:r w:rsidRPr="00D96BAD">
        <w:rPr>
          <w:highlight w:val="yellow"/>
        </w:rPr>
        <w:fldChar w:fldCharType="separate"/>
      </w:r>
      <w:r w:rsidR="00E21CA8" w:rsidRPr="00D96BAD">
        <w:rPr>
          <w:noProof/>
          <w:highlight w:val="yellow"/>
        </w:rPr>
        <w:t>[list other specific surrounding locations or structures that are to be surveyed OR attach a plan showing these areas]</w:t>
      </w:r>
      <w:r w:rsidRPr="00D96BAD">
        <w:rPr>
          <w:highlight w:val="yellow"/>
        </w:rPr>
        <w:fldChar w:fldCharType="end"/>
      </w:r>
      <w:bookmarkEnd w:id="1100"/>
      <w:r w:rsidRPr="00D96BAD">
        <w:t>;</w:t>
      </w:r>
    </w:p>
    <w:p w14:paraId="4A120FB4" w14:textId="0D233EB3" w:rsidR="00484419" w:rsidRPr="00D96BAD" w:rsidRDefault="00534CF6" w:rsidP="00484419">
      <w:pPr>
        <w:pStyle w:val="OLNumber3"/>
      </w:pPr>
      <w:r w:rsidRPr="00D96BAD">
        <w:rPr>
          <w:highlight w:val="yellow"/>
        </w:rPr>
        <w:fldChar w:fldCharType="begin">
          <w:ffData>
            <w:name w:val=""/>
            <w:enabled/>
            <w:calcOnExit w:val="0"/>
            <w:textInput>
              <w:default w:val="[list other specific surrounding locations or structures that are to be surveyed OR attach a plan showing these areas]"/>
            </w:textInput>
          </w:ffData>
        </w:fldChar>
      </w:r>
      <w:r w:rsidRPr="00D96BAD">
        <w:rPr>
          <w:highlight w:val="yellow"/>
        </w:rPr>
        <w:instrText xml:space="preserve"> FORMTEXT </w:instrText>
      </w:r>
      <w:r w:rsidRPr="00D96BAD">
        <w:rPr>
          <w:highlight w:val="yellow"/>
        </w:rPr>
      </w:r>
      <w:r w:rsidRPr="00D96BAD">
        <w:rPr>
          <w:highlight w:val="yellow"/>
        </w:rPr>
        <w:fldChar w:fldCharType="separate"/>
      </w:r>
      <w:r w:rsidR="00E21CA8" w:rsidRPr="00D96BAD">
        <w:rPr>
          <w:noProof/>
          <w:highlight w:val="yellow"/>
        </w:rPr>
        <w:t>[list other specific surrounding locations or structures that are to be surveyed OR attach a plan showing these areas]</w:t>
      </w:r>
      <w:r w:rsidRPr="00D96BAD">
        <w:rPr>
          <w:highlight w:val="yellow"/>
        </w:rPr>
        <w:fldChar w:fldCharType="end"/>
      </w:r>
      <w:r w:rsidR="00484419" w:rsidRPr="00D96BAD">
        <w:t>.</w:t>
      </w:r>
    </w:p>
    <w:p w14:paraId="0BE48C62" w14:textId="6E47D579" w:rsidR="00534CF6" w:rsidRPr="0006603A" w:rsidRDefault="00534CF6" w:rsidP="004673F4">
      <w:pPr>
        <w:pStyle w:val="OLIndent1"/>
        <w:rPr>
          <w:iCs/>
        </w:rPr>
      </w:pPr>
      <w:r w:rsidRPr="00E948D1">
        <w:t xml:space="preserve">The </w:t>
      </w:r>
      <w:r w:rsidR="00C67644">
        <w:t>D</w:t>
      </w:r>
      <w:r w:rsidRPr="001E4031">
        <w:t xml:space="preserve">ilapidation </w:t>
      </w:r>
      <w:r w:rsidR="00C67644">
        <w:t>S</w:t>
      </w:r>
      <w:r w:rsidRPr="001E4031">
        <w:t>urvey shall be replicated prior to and as a requirement of P</w:t>
      </w:r>
      <w:r w:rsidRPr="0006603A">
        <w:t>ractical Completion</w:t>
      </w:r>
      <w:r w:rsidRPr="00E948D1">
        <w:t xml:space="preserve">. The purpose of this survey is to confirm the pre and post-construction condition of </w:t>
      </w:r>
      <w:r>
        <w:t xml:space="preserve">the </w:t>
      </w:r>
      <w:r w:rsidRPr="0006603A">
        <w:rPr>
          <w:iCs/>
        </w:rPr>
        <w:t>Site</w:t>
      </w:r>
      <w:r w:rsidRPr="00E948D1">
        <w:rPr>
          <w:iCs/>
        </w:rPr>
        <w:t>.</w:t>
      </w:r>
      <w:r w:rsidR="00341B9D">
        <w:rPr>
          <w:iCs/>
        </w:rPr>
        <w:t xml:space="preserve"> </w:t>
      </w:r>
      <w:r w:rsidRPr="00E948D1">
        <w:rPr>
          <w:iCs/>
        </w:rPr>
        <w:t xml:space="preserve">The </w:t>
      </w:r>
      <w:r w:rsidR="0005653B">
        <w:rPr>
          <w:iCs/>
        </w:rPr>
        <w:t>D</w:t>
      </w:r>
      <w:r w:rsidRPr="001E4031">
        <w:rPr>
          <w:iCs/>
        </w:rPr>
        <w:t xml:space="preserve">ilapidation </w:t>
      </w:r>
      <w:r w:rsidR="0005653B">
        <w:rPr>
          <w:iCs/>
        </w:rPr>
        <w:t>S</w:t>
      </w:r>
      <w:r w:rsidRPr="001E4031">
        <w:rPr>
          <w:iCs/>
        </w:rPr>
        <w:t xml:space="preserve">urvey shall be completed by the </w:t>
      </w:r>
      <w:r w:rsidRPr="00E948D1">
        <w:rPr>
          <w:iCs/>
        </w:rPr>
        <w:t>Contractor</w:t>
      </w:r>
      <w:r w:rsidRPr="001E4031">
        <w:rPr>
          <w:iCs/>
        </w:rPr>
        <w:t xml:space="preserve"> in the company of the </w:t>
      </w:r>
      <w:r w:rsidR="009939D7">
        <w:rPr>
          <w:iCs/>
        </w:rPr>
        <w:t>Principal</w:t>
      </w:r>
      <w:r w:rsidRPr="00E948D1">
        <w:rPr>
          <w:iCs/>
        </w:rPr>
        <w:t>.</w:t>
      </w:r>
      <w:r w:rsidRPr="001E4031">
        <w:rPr>
          <w:iCs/>
        </w:rPr>
        <w:t xml:space="preserve"> </w:t>
      </w:r>
    </w:p>
    <w:p w14:paraId="2D61C7C6" w14:textId="5BF064BD" w:rsidR="007529A4" w:rsidRDefault="00B52F80" w:rsidP="004673F4">
      <w:pPr>
        <w:pStyle w:val="OLNumber2"/>
      </w:pPr>
      <w:r>
        <w:t>(</w:t>
      </w:r>
      <w:r>
        <w:rPr>
          <w:b/>
          <w:bCs/>
        </w:rPr>
        <w:t>Compliance with legislative requirements</w:t>
      </w:r>
      <w:r w:rsidRPr="00B52F80">
        <w:t xml:space="preserve">) </w:t>
      </w:r>
      <w:r w:rsidR="007529A4" w:rsidRPr="00E95512">
        <w:t xml:space="preserve">The </w:t>
      </w:r>
      <w:r w:rsidR="00534CF6" w:rsidRPr="00534CF6">
        <w:t>Contractor</w:t>
      </w:r>
      <w:r w:rsidR="007529A4" w:rsidRPr="00E95512">
        <w:t xml:space="preserve"> shall provide evidence of its compliance </w:t>
      </w:r>
      <w:r w:rsidR="007529A4" w:rsidRPr="000C09CF">
        <w:t xml:space="preserve">with </w:t>
      </w:r>
      <w:r w:rsidR="007529A4" w:rsidRPr="00B52F80">
        <w:t>clause</w:t>
      </w:r>
      <w:r w:rsidR="007529A4" w:rsidRPr="0083294D">
        <w:t xml:space="preserve"> </w:t>
      </w:r>
      <w:r>
        <w:t>7</w:t>
      </w:r>
      <w:r w:rsidR="007529A4" w:rsidRPr="0083294D">
        <w:t xml:space="preserve"> of the General Conditions of Contract</w:t>
      </w:r>
      <w:r w:rsidR="007529A4" w:rsidRPr="00E95512">
        <w:t xml:space="preserve"> to the </w:t>
      </w:r>
      <w:r w:rsidR="00534CF6" w:rsidRPr="00534CF6">
        <w:t>Principal</w:t>
      </w:r>
      <w:r w:rsidR="007529A4" w:rsidRPr="00E95512">
        <w:rPr>
          <w:i/>
        </w:rPr>
        <w:t xml:space="preserve"> </w:t>
      </w:r>
      <w:r w:rsidR="007529A4" w:rsidRPr="00E95512">
        <w:t xml:space="preserve">on request by the </w:t>
      </w:r>
      <w:r w:rsidR="00534CF6" w:rsidRPr="00534CF6">
        <w:t>Principal</w:t>
      </w:r>
      <w:r w:rsidR="007529A4" w:rsidRPr="00E95512">
        <w:t>.</w:t>
      </w:r>
    </w:p>
    <w:p w14:paraId="27778613" w14:textId="54D56902" w:rsidR="00B52F80" w:rsidRDefault="009939D7" w:rsidP="004673F4">
      <w:pPr>
        <w:pStyle w:val="OLNumber2"/>
      </w:pPr>
      <w:r>
        <w:rPr>
          <w:highlight w:val="green"/>
        </w:rPr>
        <w:fldChar w:fldCharType="begin">
          <w:ffData>
            <w:name w:val=""/>
            <w:enabled/>
            <w:calcOnExit w:val="0"/>
            <w:textInput>
              <w:default w:val="[Guidance note: the General Conditions of Contract contain confidentiality provisions.  Use this clause if there are specific documents which the Principal wishes to identify as confidential. otherwise, delete this clause]"/>
              <w:format w:val="FIRST CAPITAL"/>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the General Conditions of Contract contain confidentiality provisions.  Use this clause if there are specific documents which the Principal wishes to identify as confidential. otherwise, delete this clause]</w:t>
      </w:r>
      <w:r>
        <w:rPr>
          <w:highlight w:val="green"/>
        </w:rPr>
        <w:fldChar w:fldCharType="end"/>
      </w:r>
      <w:r w:rsidR="00B52F80">
        <w:t>(</w:t>
      </w:r>
      <w:r w:rsidR="00B52F80" w:rsidRPr="00B52F80">
        <w:rPr>
          <w:b/>
          <w:bCs/>
        </w:rPr>
        <w:t>Confidentiality</w:t>
      </w:r>
      <w:r w:rsidR="00B52F80">
        <w:t xml:space="preserve">) The following documents are confidential, and must not be disclosed by the </w:t>
      </w:r>
      <w:r w:rsidR="00534CF6" w:rsidRPr="00534CF6">
        <w:t>Contractor</w:t>
      </w:r>
      <w:r w:rsidR="00B52F80">
        <w:t xml:space="preserve"> to any third party, other than as required by law, for the purpose of complying with the </w:t>
      </w:r>
      <w:r w:rsidR="00534CF6" w:rsidRPr="00534CF6">
        <w:t>Contractor</w:t>
      </w:r>
      <w:r w:rsidR="00B52F80">
        <w:t xml:space="preserve">'s obligations under the </w:t>
      </w:r>
      <w:r w:rsidR="00534CF6" w:rsidRPr="00534CF6">
        <w:t>Contract</w:t>
      </w:r>
      <w:r w:rsidR="00B52F80">
        <w:t>, obtaining legal, accounting or other professional advice or complying with its internal corporate governance requirements:</w:t>
      </w:r>
    </w:p>
    <w:p w14:paraId="62EA7FD8" w14:textId="1A2A5ADB" w:rsidR="00B52F80" w:rsidRPr="0069441B" w:rsidRDefault="009939D7" w:rsidP="00B52F80">
      <w:pPr>
        <w:pStyle w:val="OLNumber3"/>
      </w:pPr>
      <w:r>
        <w:rPr>
          <w:highlight w:val="yellow"/>
        </w:rPr>
        <w:fldChar w:fldCharType="begin">
          <w:ffData>
            <w:name w:val="Text8"/>
            <w:enabled/>
            <w:calcOnExit w:val="0"/>
            <w:textInput>
              <w:default w:val="[List any specific information that is required to be kept confidential by the Contractor]"/>
              <w:format w:val="FIRST CAPITAL"/>
            </w:textInput>
          </w:ffData>
        </w:fldChar>
      </w:r>
      <w:bookmarkStart w:id="1101" w:name="Text8"/>
      <w:r>
        <w:rPr>
          <w:highlight w:val="yellow"/>
        </w:rPr>
        <w:instrText xml:space="preserve"> FORMTEXT </w:instrText>
      </w:r>
      <w:r>
        <w:rPr>
          <w:highlight w:val="yellow"/>
        </w:rPr>
      </w:r>
      <w:r>
        <w:rPr>
          <w:highlight w:val="yellow"/>
        </w:rPr>
        <w:fldChar w:fldCharType="separate"/>
      </w:r>
      <w:r>
        <w:rPr>
          <w:noProof/>
          <w:highlight w:val="yellow"/>
        </w:rPr>
        <w:t>[List any specific information that is required to be kept confidential by the Contractor]</w:t>
      </w:r>
      <w:r>
        <w:rPr>
          <w:highlight w:val="yellow"/>
        </w:rPr>
        <w:fldChar w:fldCharType="end"/>
      </w:r>
      <w:bookmarkEnd w:id="1101"/>
    </w:p>
    <w:p w14:paraId="70E44E7E" w14:textId="616FE73F" w:rsidR="00B52F80" w:rsidRDefault="00B52F80" w:rsidP="004673F4">
      <w:pPr>
        <w:pStyle w:val="OLIndent1"/>
      </w:pPr>
      <w:r>
        <w:t xml:space="preserve">The </w:t>
      </w:r>
      <w:r w:rsidR="00534CF6" w:rsidRPr="00534CF6">
        <w:t>Contractor</w:t>
      </w:r>
      <w:r>
        <w:t xml:space="preserve"> must, and must ensure that its employees, agents</w:t>
      </w:r>
      <w:r w:rsidR="00341B9D">
        <w:t>,</w:t>
      </w:r>
      <w:r>
        <w:t xml:space="preserve"> and approved subcontractors, keep confidential the above documents and any other information obtained in the course of performing the </w:t>
      </w:r>
      <w:r w:rsidR="00534CF6" w:rsidRPr="00534CF6">
        <w:t>Contract</w:t>
      </w:r>
      <w:r>
        <w:t xml:space="preserve"> which is, of its nature, confidential. However, the </w:t>
      </w:r>
      <w:r w:rsidR="00534CF6" w:rsidRPr="00534CF6">
        <w:t>Contractor</w:t>
      </w:r>
      <w:r>
        <w:rPr>
          <w:i/>
        </w:rPr>
        <w:t xml:space="preserve"> </w:t>
      </w:r>
      <w:r>
        <w:t>may disclose any information:</w:t>
      </w:r>
    </w:p>
    <w:p w14:paraId="10F666BF" w14:textId="0EBCCA3F" w:rsidR="00B52F80" w:rsidRDefault="00B52F80" w:rsidP="00B52F80">
      <w:pPr>
        <w:pStyle w:val="OLNumber3"/>
      </w:pPr>
      <w:r>
        <w:t>which it is legally required or entitled to disclose; or</w:t>
      </w:r>
    </w:p>
    <w:p w14:paraId="725CE1B8" w14:textId="2EC2311B" w:rsidR="00B52F80" w:rsidRDefault="00B52F80" w:rsidP="00B52F80">
      <w:pPr>
        <w:pStyle w:val="OLNumber3"/>
      </w:pPr>
      <w:r>
        <w:t xml:space="preserve">to its legal and accounting advisers for the purposes of obtaining advice in relation to the </w:t>
      </w:r>
      <w:r w:rsidR="00534CF6" w:rsidRPr="00534CF6">
        <w:t>Contract</w:t>
      </w:r>
      <w:r>
        <w:t xml:space="preserve"> or any matter arising from the </w:t>
      </w:r>
      <w:r w:rsidR="00534CF6" w:rsidRPr="00534CF6">
        <w:t>Contract</w:t>
      </w:r>
      <w:r>
        <w:t xml:space="preserve">.   </w:t>
      </w:r>
    </w:p>
    <w:p w14:paraId="6049E963" w14:textId="77777777" w:rsidR="008677D1" w:rsidRPr="00502A70" w:rsidRDefault="008677D1" w:rsidP="009D55F1">
      <w:pPr>
        <w:pStyle w:val="OLNumber1BU"/>
        <w:rPr>
          <w:szCs w:val="22"/>
        </w:rPr>
      </w:pPr>
      <w:bookmarkStart w:id="1102" w:name="_Toc141988779"/>
      <w:r>
        <w:rPr>
          <w:noProof/>
        </w:rPr>
        <w:lastRenderedPageBreak/>
        <w:t>ENVIRONMENTAL PROTECTION</w:t>
      </w:r>
      <w:bookmarkEnd w:id="1102"/>
    </w:p>
    <w:p w14:paraId="0B712C4E" w14:textId="77777777" w:rsidR="00EE5E4E" w:rsidRPr="003732D3" w:rsidRDefault="00EE5E4E" w:rsidP="00EE5E4E">
      <w:pPr>
        <w:pStyle w:val="MLNumber2NB"/>
        <w:numPr>
          <w:ilvl w:val="2"/>
          <w:numId w:val="2"/>
        </w:numPr>
        <w:rPr>
          <w:rFonts w:cs="Arial"/>
        </w:rPr>
      </w:pPr>
      <w:bookmarkStart w:id="1103" w:name="_Ref41782235"/>
      <w:r w:rsidRPr="003732D3">
        <w:rPr>
          <w:rFonts w:cs="Arial"/>
        </w:rPr>
        <w:t>(</w:t>
      </w:r>
      <w:r w:rsidRPr="003732D3">
        <w:rPr>
          <w:rFonts w:cs="Arial"/>
          <w:b/>
          <w:bCs/>
        </w:rPr>
        <w:t>Environmental protection</w:t>
      </w:r>
      <w:r w:rsidRPr="003732D3">
        <w:rPr>
          <w:rFonts w:cs="Arial"/>
        </w:rPr>
        <w:t xml:space="preserve">) The </w:t>
      </w:r>
      <w:r w:rsidRPr="003732D3">
        <w:rPr>
          <w:rFonts w:cs="Arial"/>
          <w:iCs/>
        </w:rPr>
        <w:t>Contractor must, and must ensure that its Personnel</w:t>
      </w:r>
      <w:r>
        <w:rPr>
          <w:rFonts w:cs="Arial"/>
          <w:iCs/>
        </w:rPr>
        <w:t xml:space="preserve">, </w:t>
      </w:r>
      <w:r w:rsidRPr="003732D3">
        <w:rPr>
          <w:rFonts w:cs="Arial"/>
          <w:iCs/>
        </w:rPr>
        <w:t>perform the Contractor’s obligations in accordance with:</w:t>
      </w:r>
    </w:p>
    <w:p w14:paraId="0FBD63A3" w14:textId="77777777" w:rsidR="00EE5E4E" w:rsidRPr="003732D3" w:rsidRDefault="00EE5E4E" w:rsidP="00EE5E4E">
      <w:pPr>
        <w:pStyle w:val="MLNumber3"/>
        <w:numPr>
          <w:ilvl w:val="3"/>
          <w:numId w:val="2"/>
        </w:numPr>
        <w:rPr>
          <w:rFonts w:cs="Arial"/>
        </w:rPr>
      </w:pPr>
      <w:r w:rsidRPr="003732D3">
        <w:rPr>
          <w:rFonts w:cs="Arial"/>
        </w:rPr>
        <w:t xml:space="preserve">best practice environmental management (as that term is defined in Section 21 of the </w:t>
      </w:r>
      <w:r w:rsidRPr="003732D3">
        <w:rPr>
          <w:rFonts w:cs="Arial"/>
          <w:i/>
        </w:rPr>
        <w:t xml:space="preserve">Environmental Protection Act 1994 </w:t>
      </w:r>
      <w:r w:rsidRPr="003732D3">
        <w:rPr>
          <w:rFonts w:cs="Arial"/>
          <w:iCs/>
        </w:rPr>
        <w:t>(Qld))</w:t>
      </w:r>
      <w:r w:rsidRPr="003732D3">
        <w:rPr>
          <w:rFonts w:cs="Arial"/>
        </w:rPr>
        <w:t>;</w:t>
      </w:r>
    </w:p>
    <w:p w14:paraId="6FA419A3" w14:textId="77777777" w:rsidR="00EE5E4E" w:rsidRPr="003732D3" w:rsidRDefault="00EE5E4E" w:rsidP="00EE5E4E">
      <w:pPr>
        <w:pStyle w:val="MLNumber3"/>
        <w:numPr>
          <w:ilvl w:val="3"/>
          <w:numId w:val="2"/>
        </w:numPr>
        <w:rPr>
          <w:rFonts w:cs="Arial"/>
        </w:rPr>
      </w:pPr>
      <w:r w:rsidRPr="003732D3">
        <w:rPr>
          <w:rFonts w:cs="Arial"/>
        </w:rPr>
        <w:t>the requirements of all other Legislative Requirements relating to the protection of the Environment; and</w:t>
      </w:r>
    </w:p>
    <w:p w14:paraId="05786F9D" w14:textId="77777777" w:rsidR="00EE5E4E" w:rsidRPr="00EE5E4E" w:rsidRDefault="00EE5E4E" w:rsidP="00EE5E4E">
      <w:pPr>
        <w:pStyle w:val="MLNumber3"/>
        <w:numPr>
          <w:ilvl w:val="3"/>
          <w:numId w:val="2"/>
        </w:numPr>
        <w:rPr>
          <w:rFonts w:cs="Arial"/>
        </w:rPr>
      </w:pPr>
      <w:r w:rsidRPr="00EE5E4E">
        <w:rPr>
          <w:rFonts w:cs="Arial"/>
        </w:rPr>
        <w:t xml:space="preserve">the Principal’s policies relating to the protection of the Environment.  </w:t>
      </w:r>
    </w:p>
    <w:p w14:paraId="785E9500" w14:textId="5E8B898E" w:rsidR="00EE5E4E" w:rsidRPr="00EE5E4E" w:rsidRDefault="00EE5E4E" w:rsidP="00EE5E4E">
      <w:pPr>
        <w:pStyle w:val="MLNumber2NB"/>
        <w:tabs>
          <w:tab w:val="clear" w:pos="1277"/>
        </w:tabs>
        <w:ind w:left="709" w:firstLine="0"/>
        <w:rPr>
          <w:rFonts w:cs="Arial"/>
        </w:rPr>
      </w:pPr>
      <w:r w:rsidRPr="00EE5E4E">
        <w:rPr>
          <w:rFonts w:cs="Arial"/>
        </w:rPr>
        <w:t xml:space="preserve">The Contractor must provide a copy of its environmental risk assessments and relevant control strategies for WUC for the </w:t>
      </w:r>
      <w:r w:rsidR="009939D7">
        <w:rPr>
          <w:rFonts w:cs="Arial"/>
        </w:rPr>
        <w:t>Principal</w:t>
      </w:r>
      <w:r w:rsidRPr="00EE5E4E">
        <w:rPr>
          <w:rFonts w:cs="Arial"/>
        </w:rPr>
        <w:t xml:space="preserve">’s review prior as a requirement of possession of the Site and prior to any pre-start meeting. The level of detail in the risk assessments shall be adequate to provide the </w:t>
      </w:r>
      <w:r w:rsidR="009939D7">
        <w:rPr>
          <w:rFonts w:cs="Arial"/>
        </w:rPr>
        <w:t>Principal</w:t>
      </w:r>
      <w:r w:rsidRPr="00EE5E4E">
        <w:rPr>
          <w:rFonts w:cs="Arial"/>
        </w:rPr>
        <w:t xml:space="preserve"> with a clear understanding of the required Work.  </w:t>
      </w:r>
    </w:p>
    <w:p w14:paraId="679DF446" w14:textId="59B0C85C" w:rsidR="00E53C3B" w:rsidRDefault="008677D1" w:rsidP="0069441B">
      <w:pPr>
        <w:pStyle w:val="OLNumber2"/>
      </w:pPr>
      <w:bookmarkStart w:id="1104" w:name="_Ref141909124"/>
      <w:r>
        <w:t>(</w:t>
      </w:r>
      <w:r>
        <w:rPr>
          <w:b/>
          <w:bCs/>
        </w:rPr>
        <w:t>Environmental Management Plan</w:t>
      </w:r>
      <w:r>
        <w:t xml:space="preserve">) If required by the </w:t>
      </w:r>
      <w:r w:rsidR="00534CF6" w:rsidRPr="00534CF6">
        <w:t>Principal</w:t>
      </w:r>
      <w:r>
        <w:t xml:space="preserve">, the </w:t>
      </w:r>
      <w:r w:rsidR="00534CF6" w:rsidRPr="00534CF6">
        <w:t>Contractor</w:t>
      </w:r>
      <w:r>
        <w:t xml:space="preserve"> </w:t>
      </w:r>
      <w:r w:rsidR="00E53C3B">
        <w:t xml:space="preserve">must </w:t>
      </w:r>
      <w:r w:rsidR="00E53C3B" w:rsidRPr="003732D3">
        <w:t>prepare and provide to the Superintendent for review an environmental management plan (‘EMP’) for WUC</w:t>
      </w:r>
      <w:r w:rsidR="00E53C3B">
        <w:t>,</w:t>
      </w:r>
      <w:r w:rsidR="00E53C3B" w:rsidRPr="0030591F">
        <w:t xml:space="preserve"> detailing how the Contractor will prevent or minimise the risk of harm to the environment in performing its obligations under the Contract. </w:t>
      </w:r>
      <w:r w:rsidRPr="00E95512">
        <w:t xml:space="preserve">The </w:t>
      </w:r>
      <w:r w:rsidR="00613015" w:rsidRPr="00613015">
        <w:t>EMP</w:t>
      </w:r>
      <w:r w:rsidRPr="00E95512">
        <w:t xml:space="preserve"> shall </w:t>
      </w:r>
    </w:p>
    <w:p w14:paraId="31B109BB" w14:textId="77777777" w:rsidR="00E53C3B" w:rsidRPr="003732D3" w:rsidRDefault="00E53C3B" w:rsidP="00E53C3B">
      <w:pPr>
        <w:pStyle w:val="OLNumber3"/>
      </w:pPr>
      <w:r w:rsidRPr="003732D3">
        <w:t>cover all WUC to be undertaken at the Site;</w:t>
      </w:r>
    </w:p>
    <w:p w14:paraId="196479BB" w14:textId="1978F92A" w:rsidR="00E53C3B" w:rsidRDefault="00E53C3B" w:rsidP="00E53C3B">
      <w:pPr>
        <w:pStyle w:val="OLNumber3"/>
      </w:pPr>
      <w:r w:rsidRPr="003732D3">
        <w:t>describe the Contractor’s process and procedures for the management of the risk of harm to the environment in connection with WUC</w:t>
      </w:r>
      <w:r>
        <w:t>; and</w:t>
      </w:r>
    </w:p>
    <w:p w14:paraId="5996A4D7" w14:textId="20879801" w:rsidR="00E53C3B" w:rsidRDefault="00E53C3B" w:rsidP="0069441B">
      <w:pPr>
        <w:pStyle w:val="OLNumber3"/>
      </w:pPr>
      <w:r>
        <w:t xml:space="preserve">be of a standard reasonably expected </w:t>
      </w:r>
      <w:r w:rsidRPr="003732D3">
        <w:t>of a skilled, competent</w:t>
      </w:r>
      <w:r>
        <w:t xml:space="preserve">, </w:t>
      </w:r>
      <w:r w:rsidRPr="003732D3">
        <w:t xml:space="preserve">and experienced contractor engaged in the business of carrying out </w:t>
      </w:r>
      <w:r w:rsidRPr="00C535CA">
        <w:t>Work</w:t>
      </w:r>
      <w:r w:rsidRPr="003732D3">
        <w:t xml:space="preserve"> similar to the WUC</w:t>
      </w:r>
      <w:r>
        <w:t>.</w:t>
      </w:r>
    </w:p>
    <w:p w14:paraId="0E8B521C" w14:textId="0DA16511" w:rsidR="008677D1" w:rsidRDefault="008677D1" w:rsidP="0069441B">
      <w:pPr>
        <w:pStyle w:val="OLNumber2"/>
        <w:numPr>
          <w:ilvl w:val="0"/>
          <w:numId w:val="0"/>
        </w:numPr>
        <w:ind w:left="709"/>
      </w:pPr>
      <w:r w:rsidRPr="00E95512">
        <w:t xml:space="preserve">The </w:t>
      </w:r>
      <w:r w:rsidR="00534CF6" w:rsidRPr="00534CF6">
        <w:t>Contractor</w:t>
      </w:r>
      <w:r w:rsidRPr="00E95512">
        <w:t xml:space="preserve"> shall be solely responsible for the full and complete implementation of the </w:t>
      </w:r>
      <w:r w:rsidR="00613015" w:rsidRPr="00613015">
        <w:t>EMP</w:t>
      </w:r>
      <w:r w:rsidRPr="00E95512">
        <w:t xml:space="preserve">. The </w:t>
      </w:r>
      <w:r w:rsidR="00534CF6" w:rsidRPr="00534CF6">
        <w:t>Contractor</w:t>
      </w:r>
      <w:r w:rsidRPr="00E95512">
        <w:t xml:space="preserve"> shall pay all penalties, costs and expenses, which may be incurred in respect of offences committed or alleged to be committed under the provision of the relevant </w:t>
      </w:r>
      <w:r w:rsidRPr="00411F00">
        <w:rPr>
          <w:iCs/>
        </w:rPr>
        <w:t>legislative requirements</w:t>
      </w:r>
      <w:r w:rsidRPr="00E95512">
        <w:t>.</w:t>
      </w:r>
      <w:bookmarkEnd w:id="1103"/>
      <w:bookmarkEnd w:id="1104"/>
    </w:p>
    <w:p w14:paraId="6CB4851A" w14:textId="6772FDEF" w:rsidR="00F81A72" w:rsidRPr="00216A9A" w:rsidRDefault="009939D7" w:rsidP="004673F4">
      <w:pPr>
        <w:pStyle w:val="OLNumber2"/>
      </w:pPr>
      <w:r>
        <w:rPr>
          <w:rFonts w:cs="Times New Roman"/>
          <w:highlight w:val="green"/>
        </w:rPr>
        <w:fldChar w:fldCharType="begin">
          <w:ffData>
            <w:name w:val=""/>
            <w:enabled/>
            <w:calcOnExit w:val="0"/>
            <w:textInput>
              <w:default w:val="[Guidance note: delete unless an erosion and sediment control plan is required]"/>
            </w:textInput>
          </w:ffData>
        </w:fldChar>
      </w:r>
      <w:r>
        <w:rPr>
          <w:highlight w:val="green"/>
        </w:rPr>
        <w:instrText xml:space="preserve"> FORMTEXT </w:instrText>
      </w:r>
      <w:r>
        <w:rPr>
          <w:rFonts w:cs="Times New Roman"/>
          <w:highlight w:val="green"/>
        </w:rPr>
      </w:r>
      <w:r>
        <w:rPr>
          <w:rFonts w:cs="Times New Roman"/>
          <w:highlight w:val="green"/>
        </w:rPr>
        <w:fldChar w:fldCharType="separate"/>
      </w:r>
      <w:r>
        <w:rPr>
          <w:noProof/>
          <w:highlight w:val="green"/>
        </w:rPr>
        <w:t>[Guidance note: delete unless an erosion and sediment control plan is required]</w:t>
      </w:r>
      <w:r>
        <w:rPr>
          <w:rFonts w:cs="Times New Roman"/>
          <w:highlight w:val="green"/>
        </w:rPr>
        <w:fldChar w:fldCharType="end"/>
      </w:r>
      <w:bookmarkStart w:id="1105" w:name="_Ref141909213"/>
      <w:r w:rsidR="00F81A72">
        <w:t>(</w:t>
      </w:r>
      <w:r w:rsidR="00F81A72">
        <w:rPr>
          <w:b/>
          <w:bCs/>
        </w:rPr>
        <w:t>Erosion and sediment control</w:t>
      </w:r>
      <w:r w:rsidR="00F81A72">
        <w:t>)</w:t>
      </w:r>
      <w:r w:rsidR="00F81A72">
        <w:rPr>
          <w:b/>
          <w:bCs/>
        </w:rPr>
        <w:t xml:space="preserve"> </w:t>
      </w:r>
      <w:r w:rsidR="00F81A72">
        <w:t xml:space="preserve">As part of any EMP, the </w:t>
      </w:r>
      <w:r w:rsidR="00534CF6" w:rsidRPr="00534CF6">
        <w:t>Contractor</w:t>
      </w:r>
      <w:r w:rsidR="00F81A72">
        <w:rPr>
          <w:i/>
          <w:iCs/>
        </w:rPr>
        <w:t xml:space="preserve"> </w:t>
      </w:r>
      <w:r w:rsidR="00F81A72">
        <w:t>shall prepare an erosion and sedimentation control plan (</w:t>
      </w:r>
      <w:r w:rsidR="00341B9D">
        <w:t>‘</w:t>
      </w:r>
      <w:r w:rsidR="00613015" w:rsidRPr="00613015">
        <w:t>ESCP</w:t>
      </w:r>
      <w:r w:rsidR="00341B9D">
        <w:rPr>
          <w:i/>
          <w:iCs/>
        </w:rPr>
        <w:t>’</w:t>
      </w:r>
      <w:r w:rsidR="00F81A72">
        <w:t>).</w:t>
      </w:r>
      <w:r w:rsidR="007864ED">
        <w:t xml:space="preserve"> </w:t>
      </w:r>
      <w:r w:rsidR="00F81A72">
        <w:t xml:space="preserve">The primary objective of the </w:t>
      </w:r>
      <w:r w:rsidR="00613015" w:rsidRPr="00613015">
        <w:t>ESCP</w:t>
      </w:r>
      <w:r w:rsidR="00F81A72">
        <w:t xml:space="preserve"> is to prevent or minimise harm by control of overland flows, minimisation of flow path lengths</w:t>
      </w:r>
      <w:r w:rsidR="00341B9D">
        <w:t>,</w:t>
      </w:r>
      <w:r w:rsidR="00F81A72">
        <w:t xml:space="preserve"> and the use of trapping devices to capture sediment. </w:t>
      </w:r>
      <w:r w:rsidR="00F81A72" w:rsidRPr="00E95512">
        <w:t xml:space="preserve">The </w:t>
      </w:r>
      <w:r w:rsidR="00534CF6" w:rsidRPr="00534CF6">
        <w:t>Contractor</w:t>
      </w:r>
      <w:r w:rsidR="00F81A72" w:rsidRPr="00E95512">
        <w:t xml:space="preserve"> shall be responsible for the installation, inspection, repair and maintenance of all environmental control provisions contained in the approved </w:t>
      </w:r>
      <w:r w:rsidR="00613015" w:rsidRPr="00613015">
        <w:t>ESCP</w:t>
      </w:r>
      <w:r w:rsidR="00F81A72" w:rsidRPr="00E95512">
        <w:t>.</w:t>
      </w:r>
      <w:r w:rsidR="007864ED">
        <w:t xml:space="preserve"> </w:t>
      </w:r>
      <w:r w:rsidR="00F81A72" w:rsidRPr="00E95512">
        <w:t xml:space="preserve">Inspections of all environmental control provisions </w:t>
      </w:r>
      <w:r w:rsidR="00F81A72">
        <w:t>must be undertaken</w:t>
      </w:r>
      <w:r w:rsidR="00F81A72" w:rsidRPr="00E95512">
        <w:t xml:space="preserve"> as a minimum on a weekly basis and immediately after any major rainfall events.</w:t>
      </w:r>
      <w:bookmarkEnd w:id="1105"/>
    </w:p>
    <w:p w14:paraId="1921973B" w14:textId="4184B741" w:rsidR="00EA02C0" w:rsidRPr="003B031F" w:rsidRDefault="009939D7" w:rsidP="004673F4">
      <w:pPr>
        <w:pStyle w:val="OLNumber2"/>
      </w:pPr>
      <w:r w:rsidRPr="0069441B">
        <w:rPr>
          <w:highlight w:val="green"/>
        </w:rPr>
        <w:fldChar w:fldCharType="begin">
          <w:ffData>
            <w:name w:val=""/>
            <w:enabled/>
            <w:calcOnExit w:val="0"/>
            <w:textInput>
              <w:default w:val="[Guidance note: use where WUC involves potential or known biosecurity risks]"/>
            </w:textInput>
          </w:ffData>
        </w:fldChar>
      </w:r>
      <w:r w:rsidRPr="0069441B">
        <w:rPr>
          <w:highlight w:val="green"/>
        </w:rPr>
        <w:instrText xml:space="preserve"> FORMTEXT </w:instrText>
      </w:r>
      <w:r w:rsidRPr="0069441B">
        <w:rPr>
          <w:highlight w:val="green"/>
        </w:rPr>
      </w:r>
      <w:r w:rsidRPr="0069441B">
        <w:rPr>
          <w:highlight w:val="green"/>
        </w:rPr>
        <w:fldChar w:fldCharType="separate"/>
      </w:r>
      <w:r w:rsidRPr="0069441B">
        <w:rPr>
          <w:noProof/>
          <w:highlight w:val="green"/>
        </w:rPr>
        <w:t>[Guidance note: use where WUC involves potential or known biosecurity risks]</w:t>
      </w:r>
      <w:r w:rsidRPr="0069441B">
        <w:rPr>
          <w:highlight w:val="green"/>
        </w:rPr>
        <w:fldChar w:fldCharType="end"/>
      </w:r>
      <w:r w:rsidR="008A1E41" w:rsidRPr="00F81A72">
        <w:rPr>
          <w:bCs/>
        </w:rPr>
        <w:t>(</w:t>
      </w:r>
      <w:r w:rsidR="008A1E41" w:rsidRPr="00F81A72">
        <w:rPr>
          <w:b/>
        </w:rPr>
        <w:t>Biosecurity Management</w:t>
      </w:r>
      <w:r w:rsidR="008A1E41" w:rsidRPr="00F81A72">
        <w:rPr>
          <w:bCs/>
        </w:rPr>
        <w:t xml:space="preserve">) </w:t>
      </w:r>
      <w:r w:rsidR="00EA02C0" w:rsidRPr="003B031F">
        <w:t>In this clause:</w:t>
      </w:r>
    </w:p>
    <w:p w14:paraId="38B37532" w14:textId="77777777" w:rsidR="00EA02C0" w:rsidRPr="003B031F" w:rsidRDefault="00EA02C0" w:rsidP="00EA02C0">
      <w:pPr>
        <w:pStyle w:val="OLNumber3"/>
      </w:pPr>
      <w:r w:rsidRPr="00AC5AD7">
        <w:t xml:space="preserve">a </w:t>
      </w:r>
      <w:r w:rsidRPr="009E6608">
        <w:rPr>
          <w:b/>
          <w:bCs/>
        </w:rPr>
        <w:t>Biosecurity Risk</w:t>
      </w:r>
      <w:r w:rsidRPr="00AC5AD7">
        <w:t xml:space="preserve"> is the risk that exists when dealing with: </w:t>
      </w:r>
    </w:p>
    <w:p w14:paraId="57A3D2EF" w14:textId="036B69F9" w:rsidR="00EA02C0" w:rsidRPr="00B13FBD" w:rsidRDefault="00EA02C0" w:rsidP="00EA02C0">
      <w:pPr>
        <w:pStyle w:val="OLNumber4"/>
      </w:pPr>
      <w:r w:rsidRPr="00B13FBD">
        <w:t>any pest, disease, or contaminant (including plants, seeds, spores, eggs, vertebrate</w:t>
      </w:r>
      <w:r w:rsidR="00A8486B">
        <w:t>,</w:t>
      </w:r>
      <w:r w:rsidRPr="00B13FBD">
        <w:t xml:space="preserve"> and invertebrate pest);</w:t>
      </w:r>
      <w:r>
        <w:t xml:space="preserve"> or</w:t>
      </w:r>
    </w:p>
    <w:p w14:paraId="42DFF783" w14:textId="4ACD3A51" w:rsidR="00EA02C0" w:rsidRPr="00B13FBD" w:rsidRDefault="00EA02C0" w:rsidP="00EA02C0">
      <w:pPr>
        <w:pStyle w:val="OLNumber4"/>
      </w:pPr>
      <w:r w:rsidRPr="00B13FBD">
        <w:t>something that could carry a pest, disease or contaminant (e.g.</w:t>
      </w:r>
      <w:r w:rsidR="00A8486B">
        <w:t>,</w:t>
      </w:r>
      <w:r w:rsidRPr="00B13FBD">
        <w:t xml:space="preserve"> animals, plants, soil, equipment</w:t>
      </w:r>
      <w:r>
        <w:t xml:space="preserve"> and water</w:t>
      </w:r>
      <w:r w:rsidRPr="00B13FBD">
        <w:t>—known as ‘carriers’)</w:t>
      </w:r>
      <w:r>
        <w:t>;</w:t>
      </w:r>
    </w:p>
    <w:p w14:paraId="25272A84" w14:textId="65790090" w:rsidR="00EA02C0" w:rsidRPr="003B031F" w:rsidRDefault="00EA02C0" w:rsidP="00EA02C0">
      <w:pPr>
        <w:pStyle w:val="OLNumber3"/>
      </w:pPr>
      <w:r w:rsidRPr="00AC5AD7">
        <w:t xml:space="preserve">a </w:t>
      </w:r>
      <w:r w:rsidRPr="009E6608">
        <w:rPr>
          <w:b/>
          <w:bCs/>
        </w:rPr>
        <w:t>Potential Biosecurity Risk</w:t>
      </w:r>
      <w:r w:rsidRPr="00AC5AD7">
        <w:t xml:space="preserve"> is a </w:t>
      </w:r>
      <w:r>
        <w:t>Biosecurity R</w:t>
      </w:r>
      <w:r w:rsidRPr="00AC5AD7">
        <w:t xml:space="preserve">isk that does not currently occur at the </w:t>
      </w:r>
      <w:r w:rsidR="00534CF6" w:rsidRPr="00534CF6">
        <w:t>Site</w:t>
      </w:r>
      <w:r w:rsidR="00A8486B">
        <w:t>,</w:t>
      </w:r>
      <w:r>
        <w:t xml:space="preserve"> but which has the capacity to occur at the </w:t>
      </w:r>
      <w:r w:rsidR="00534CF6" w:rsidRPr="00534CF6">
        <w:t>Site</w:t>
      </w:r>
      <w:r w:rsidRPr="00AC5AD7">
        <w:t>.</w:t>
      </w:r>
      <w:r w:rsidR="007864ED">
        <w:t> </w:t>
      </w:r>
      <w:r>
        <w:t xml:space="preserve">It may be present but not visible or may be introduced during </w:t>
      </w:r>
      <w:r w:rsidR="00534CF6" w:rsidRPr="00534CF6">
        <w:t>WUC</w:t>
      </w:r>
      <w:r>
        <w:t xml:space="preserve">. </w:t>
      </w:r>
      <w:r w:rsidRPr="00AC5AD7">
        <w:t>It includes risks associated with carriers and the movement and sourcing of materials, vehicles, and machinery; and the disturbance, import or export of soils</w:t>
      </w:r>
      <w:r>
        <w:t>;</w:t>
      </w:r>
      <w:r w:rsidRPr="00AC5AD7">
        <w:t xml:space="preserve"> </w:t>
      </w:r>
    </w:p>
    <w:p w14:paraId="6A96E031" w14:textId="4E25307F" w:rsidR="00EA02C0" w:rsidRPr="003B031F" w:rsidRDefault="00EA02C0" w:rsidP="00EA02C0">
      <w:pPr>
        <w:pStyle w:val="OLNumber3"/>
      </w:pPr>
      <w:r w:rsidRPr="00AC5AD7">
        <w:lastRenderedPageBreak/>
        <w:t>a</w:t>
      </w:r>
      <w:r w:rsidRPr="00AC5AD7">
        <w:rPr>
          <w:b/>
          <w:bCs/>
          <w:i/>
          <w:iCs/>
        </w:rPr>
        <w:t xml:space="preserve"> </w:t>
      </w:r>
      <w:r w:rsidRPr="00871F33">
        <w:rPr>
          <w:b/>
          <w:bCs/>
        </w:rPr>
        <w:t>Known Biosecurity Risk</w:t>
      </w:r>
      <w:r w:rsidRPr="00AC5AD7">
        <w:rPr>
          <w:b/>
          <w:bCs/>
          <w:i/>
          <w:iCs/>
        </w:rPr>
        <w:t xml:space="preserve"> </w:t>
      </w:r>
      <w:r w:rsidRPr="00AC5AD7">
        <w:t xml:space="preserve">is a </w:t>
      </w:r>
      <w:r>
        <w:t>Biosecurity R</w:t>
      </w:r>
      <w:r w:rsidRPr="00AC5AD7">
        <w:t xml:space="preserve">isk that is currently recorded within the footprint or proximity of the </w:t>
      </w:r>
      <w:r w:rsidR="00534CF6" w:rsidRPr="00534CF6">
        <w:t>Site</w:t>
      </w:r>
      <w:r w:rsidRPr="00AC5AD7">
        <w:t xml:space="preserve"> which is:</w:t>
      </w:r>
    </w:p>
    <w:p w14:paraId="3923BAA0" w14:textId="77777777" w:rsidR="00EA02C0" w:rsidRPr="00B13FBD" w:rsidRDefault="00EA02C0" w:rsidP="00EA02C0">
      <w:pPr>
        <w:pStyle w:val="OLNumber4"/>
      </w:pPr>
      <w:r w:rsidRPr="00B13FBD">
        <w:t xml:space="preserve">identified within biosecurity plans or programs active for the area; </w:t>
      </w:r>
    </w:p>
    <w:p w14:paraId="2ABB6B83" w14:textId="03C265FC" w:rsidR="00EA02C0" w:rsidRPr="00B13FBD" w:rsidRDefault="00EA02C0" w:rsidP="00EA02C0">
      <w:pPr>
        <w:pStyle w:val="OLNumber4"/>
      </w:pPr>
      <w:r w:rsidRPr="00B13FBD">
        <w:t xml:space="preserve">identified during </w:t>
      </w:r>
      <w:r w:rsidR="00534CF6" w:rsidRPr="00534CF6">
        <w:t>WUC</w:t>
      </w:r>
      <w:r w:rsidRPr="00B13FBD">
        <w:t xml:space="preserve">; or </w:t>
      </w:r>
    </w:p>
    <w:p w14:paraId="73183CD4" w14:textId="77777777" w:rsidR="00EA02C0" w:rsidRPr="00B13FBD" w:rsidRDefault="00EA02C0" w:rsidP="00EA02C0">
      <w:pPr>
        <w:pStyle w:val="OLNumber4"/>
      </w:pPr>
      <w:r w:rsidRPr="00B13FBD">
        <w:t>otherwise identified by the Principal. </w:t>
      </w:r>
    </w:p>
    <w:p w14:paraId="03E292B8" w14:textId="40DF3DA8" w:rsidR="00EA02C0" w:rsidRPr="00B13FBD" w:rsidRDefault="00EA02C0" w:rsidP="004673F4">
      <w:pPr>
        <w:pStyle w:val="OLIndent1"/>
      </w:pPr>
      <w:r w:rsidRPr="00F81A72">
        <w:t xml:space="preserve">As part of the </w:t>
      </w:r>
      <w:r>
        <w:t>EMP</w:t>
      </w:r>
      <w:r w:rsidRPr="00F81A72">
        <w:t xml:space="preserve"> </w:t>
      </w:r>
      <w:r>
        <w:t xml:space="preserve">the </w:t>
      </w:r>
      <w:r w:rsidR="00534CF6" w:rsidRPr="00534CF6">
        <w:t>Contractor</w:t>
      </w:r>
      <w:r w:rsidRPr="00F81A72">
        <w:rPr>
          <w:i/>
          <w:iCs/>
        </w:rPr>
        <w:t xml:space="preserve"> </w:t>
      </w:r>
      <w:r w:rsidRPr="00F81A72">
        <w:t xml:space="preserve">shall prepare a Biosecurity Risk </w:t>
      </w:r>
      <w:r w:rsidRPr="00AC5AD7">
        <w:t>management</w:t>
      </w:r>
      <w:r w:rsidRPr="00F81A72">
        <w:t xml:space="preserve"> plan (</w:t>
      </w:r>
      <w:r w:rsidR="00A8486B">
        <w:t>‘</w:t>
      </w:r>
      <w:r w:rsidRPr="00411F00">
        <w:t>BRMP</w:t>
      </w:r>
      <w:r w:rsidR="00A8486B" w:rsidRPr="00411F00">
        <w:t>’</w:t>
      </w:r>
      <w:r w:rsidRPr="00F81A72">
        <w:t xml:space="preserve">) to ensure reasonable and practical steps are taken </w:t>
      </w:r>
      <w:r>
        <w:t xml:space="preserve">to </w:t>
      </w:r>
      <w:r w:rsidRPr="00F81A72">
        <w:t>address Biosecurity Risks and th</w:t>
      </w:r>
      <w:r>
        <w:t>at the</w:t>
      </w:r>
      <w:r w:rsidRPr="00F81A72">
        <w:t xml:space="preserve"> </w:t>
      </w:r>
      <w:r w:rsidR="00534CF6" w:rsidRPr="00534CF6">
        <w:t>Contractor</w:t>
      </w:r>
      <w:r w:rsidRPr="00F81A72">
        <w:t xml:space="preserve"> meets </w:t>
      </w:r>
      <w:r>
        <w:t xml:space="preserve">its </w:t>
      </w:r>
      <w:r w:rsidRPr="00B13FBD">
        <w:t xml:space="preserve">general biosecurity obligation </w:t>
      </w:r>
      <w:r w:rsidRPr="003B031F">
        <w:t xml:space="preserve">(as that term is used in the </w:t>
      </w:r>
      <w:r w:rsidRPr="003B031F">
        <w:rPr>
          <w:i/>
          <w:iCs/>
        </w:rPr>
        <w:t>Biosecurity Act 2014</w:t>
      </w:r>
      <w:r w:rsidRPr="003B031F">
        <w:t xml:space="preserve"> (Qld)</w:t>
      </w:r>
      <w:r w:rsidR="007864ED">
        <w:t>)</w:t>
      </w:r>
      <w:r w:rsidRPr="003B031F">
        <w:t>.</w:t>
      </w:r>
      <w:r w:rsidR="007864ED">
        <w:rPr>
          <w:i/>
          <w:iCs/>
          <w:color w:val="0070C0"/>
        </w:rPr>
        <w:t xml:space="preserve"> </w:t>
      </w:r>
      <w:r w:rsidRPr="003B031F">
        <w:t xml:space="preserve">The BRMP </w:t>
      </w:r>
      <w:r>
        <w:t xml:space="preserve">must </w:t>
      </w:r>
      <w:r w:rsidRPr="003B031F">
        <w:t xml:space="preserve">address both Potential </w:t>
      </w:r>
      <w:r>
        <w:t xml:space="preserve">Biosecurity </w:t>
      </w:r>
      <w:r w:rsidRPr="003B031F">
        <w:t xml:space="preserve">Risks and Known Biosecurity Risks. </w:t>
      </w:r>
    </w:p>
    <w:p w14:paraId="26236082" w14:textId="7D24E241" w:rsidR="00EA02C0" w:rsidRDefault="00EA02C0" w:rsidP="004673F4">
      <w:pPr>
        <w:pStyle w:val="OLIndent1"/>
      </w:pPr>
      <w:r w:rsidRPr="00B13FBD">
        <w:t xml:space="preserve">The </w:t>
      </w:r>
      <w:r w:rsidR="00534CF6" w:rsidRPr="00534CF6">
        <w:t>Contractor</w:t>
      </w:r>
      <w:r w:rsidRPr="00B13FBD">
        <w:t xml:space="preserve"> shall ensure that all </w:t>
      </w:r>
      <w:r w:rsidR="003556CF">
        <w:t>P</w:t>
      </w:r>
      <w:r w:rsidRPr="00411F00">
        <w:t>ersonnel</w:t>
      </w:r>
      <w:r w:rsidRPr="003B031F">
        <w:t xml:space="preserve"> are trained</w:t>
      </w:r>
      <w:r w:rsidRPr="008A1E41">
        <w:t xml:space="preserve"> during </w:t>
      </w:r>
      <w:r w:rsidR="00534CF6" w:rsidRPr="00534CF6">
        <w:t>Site</w:t>
      </w:r>
      <w:r w:rsidRPr="008A1E41">
        <w:t xml:space="preserve"> induction procedures to be aware of Biosecurity Risks. If at any time during </w:t>
      </w:r>
      <w:r w:rsidR="00534CF6" w:rsidRPr="00534CF6">
        <w:t>WUC</w:t>
      </w:r>
      <w:r w:rsidRPr="008A1E41">
        <w:t xml:space="preserve"> a breach of the </w:t>
      </w:r>
      <w:r w:rsidRPr="009B67BA">
        <w:t>BRMP</w:t>
      </w:r>
      <w:r w:rsidRPr="008A1E41">
        <w:t xml:space="preserve"> or a significant Biosecurity Risk is identified, then the </w:t>
      </w:r>
      <w:r w:rsidR="00534CF6" w:rsidRPr="00534CF6">
        <w:t>Contractor</w:t>
      </w:r>
      <w:r w:rsidRPr="008A1E41">
        <w:t xml:space="preserve"> </w:t>
      </w:r>
      <w:r>
        <w:t xml:space="preserve">must </w:t>
      </w:r>
      <w:r w:rsidRPr="008A1E41">
        <w:t xml:space="preserve">immediately contact the </w:t>
      </w:r>
      <w:r w:rsidR="00534CF6" w:rsidRPr="00534CF6">
        <w:t>Principal</w:t>
      </w:r>
      <w:r w:rsidRPr="008A1E41">
        <w:t xml:space="preserve"> </w:t>
      </w:r>
      <w:r w:rsidRPr="00EA02C0">
        <w:t>for direction.</w:t>
      </w:r>
    </w:p>
    <w:p w14:paraId="6A67853F" w14:textId="6417F8F7" w:rsidR="009B67BA" w:rsidRDefault="009B67BA" w:rsidP="004673F4">
      <w:pPr>
        <w:pStyle w:val="OLIndent1"/>
      </w:pPr>
      <w:r>
        <w:t xml:space="preserve">The </w:t>
      </w:r>
      <w:r w:rsidR="00534CF6" w:rsidRPr="00534CF6">
        <w:t>Contractor</w:t>
      </w:r>
      <w:r>
        <w:t xml:space="preserve"> must, on request by the Principal, provide documentary evidence of its compliance with this clause.</w:t>
      </w:r>
    </w:p>
    <w:p w14:paraId="63681232" w14:textId="16727AD7" w:rsidR="00A03E34" w:rsidRPr="00216A9A" w:rsidRDefault="00A03E34" w:rsidP="004673F4">
      <w:pPr>
        <w:pStyle w:val="OLNumber2"/>
      </w:pPr>
      <w:r>
        <w:rPr>
          <w:bCs/>
        </w:rPr>
        <w:t>(</w:t>
      </w:r>
      <w:r>
        <w:rPr>
          <w:b/>
        </w:rPr>
        <w:t>Waste Management</w:t>
      </w:r>
      <w:r>
        <w:rPr>
          <w:bCs/>
        </w:rPr>
        <w:t xml:space="preserve">) </w:t>
      </w:r>
      <w:r w:rsidRPr="00E95512">
        <w:t xml:space="preserve">The </w:t>
      </w:r>
      <w:r w:rsidR="00534CF6" w:rsidRPr="00534CF6">
        <w:t>Contractor</w:t>
      </w:r>
      <w:r w:rsidRPr="00E95512">
        <w:t xml:space="preserve"> shall ensure that all waste from the </w:t>
      </w:r>
      <w:r w:rsidR="00534CF6" w:rsidRPr="00534CF6">
        <w:t>Site</w:t>
      </w:r>
      <w:r w:rsidRPr="00E95512">
        <w:t xml:space="preserve"> is placed in appropriate containers and removed from the </w:t>
      </w:r>
      <w:r w:rsidR="00534CF6" w:rsidRPr="00534CF6">
        <w:t>Site</w:t>
      </w:r>
      <w:r w:rsidRPr="00E95512">
        <w:t xml:space="preserve"> to a legal waste disposal depot, and all fees paid</w:t>
      </w:r>
      <w:r>
        <w:t xml:space="preserve"> by the </w:t>
      </w:r>
      <w:r w:rsidR="00534CF6" w:rsidRPr="00534CF6">
        <w:t>Contractor</w:t>
      </w:r>
      <w:r w:rsidRPr="00E95512">
        <w:t>.</w:t>
      </w:r>
    </w:p>
    <w:p w14:paraId="2A8EEA06" w14:textId="3A2B1F47" w:rsidR="00A03E34" w:rsidRPr="00076705" w:rsidRDefault="00A03E34" w:rsidP="004673F4">
      <w:pPr>
        <w:pStyle w:val="OLNumber2"/>
      </w:pPr>
      <w:bookmarkStart w:id="1106" w:name="_Hlk141910154"/>
      <w:r>
        <w:rPr>
          <w:bCs/>
        </w:rPr>
        <w:t>(</w:t>
      </w:r>
      <w:r>
        <w:rPr>
          <w:b/>
        </w:rPr>
        <w:t>Energy Use</w:t>
      </w:r>
      <w:r>
        <w:rPr>
          <w:bCs/>
        </w:rPr>
        <w:t>)</w:t>
      </w:r>
      <w:r>
        <w:rPr>
          <w:b/>
        </w:rPr>
        <w:t xml:space="preserve"> </w:t>
      </w:r>
      <w:r>
        <w:rPr>
          <w:bCs/>
        </w:rPr>
        <w:t xml:space="preserve">The </w:t>
      </w:r>
      <w:r w:rsidR="00534CF6" w:rsidRPr="00534CF6">
        <w:rPr>
          <w:bCs/>
        </w:rPr>
        <w:t>Contractor</w:t>
      </w:r>
      <w:r>
        <w:rPr>
          <w:bCs/>
        </w:rPr>
        <w:t xml:space="preserve"> shall ensure that the use of energy for </w:t>
      </w:r>
      <w:r w:rsidR="00534CF6" w:rsidRPr="00534CF6">
        <w:rPr>
          <w:bCs/>
        </w:rPr>
        <w:t>WUC</w:t>
      </w:r>
      <w:r>
        <w:rPr>
          <w:bCs/>
        </w:rPr>
        <w:t xml:space="preserve"> is minimised by undertaking regular maintenance of all machinery to ensure energy efficiency and by utilising minimum sized machinery to undertake tasks. </w:t>
      </w:r>
    </w:p>
    <w:bookmarkEnd w:id="1106"/>
    <w:p w14:paraId="10358C54" w14:textId="1B771501" w:rsidR="008677D1" w:rsidRDefault="009939D7" w:rsidP="004673F4">
      <w:pPr>
        <w:pStyle w:val="OLNumber2"/>
      </w:pPr>
      <w:r>
        <w:rPr>
          <w:highlight w:val="green"/>
        </w:rPr>
        <w:fldChar w:fldCharType="begin">
          <w:ffData>
            <w:name w:val=""/>
            <w:enabled/>
            <w:calcOnExit w:val="0"/>
            <w:textInput>
              <w:default w:val="[Guidance note: use where WUC could adversely impact fauna]"/>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use where WUC could adversely impact fauna]</w:t>
      </w:r>
      <w:r>
        <w:rPr>
          <w:highlight w:val="green"/>
        </w:rPr>
        <w:fldChar w:fldCharType="end"/>
      </w:r>
      <w:r w:rsidR="008677D1">
        <w:t>(</w:t>
      </w:r>
      <w:r w:rsidR="008677D1">
        <w:rPr>
          <w:b/>
          <w:bCs/>
        </w:rPr>
        <w:t>Protection of Fauna</w:t>
      </w:r>
      <w:r w:rsidR="008677D1">
        <w:t xml:space="preserve">) </w:t>
      </w:r>
      <w:r w:rsidR="008677D1" w:rsidRPr="00E95512">
        <w:t xml:space="preserve">The </w:t>
      </w:r>
      <w:r w:rsidR="00534CF6" w:rsidRPr="00534CF6">
        <w:t>Contractor</w:t>
      </w:r>
      <w:r w:rsidR="008677D1" w:rsidRPr="00E95512">
        <w:t xml:space="preserve"> shall ensure that there is minimal disruption to any fauna in the vicinity of </w:t>
      </w:r>
      <w:r w:rsidR="008677D1" w:rsidRPr="00411F00">
        <w:rPr>
          <w:iCs/>
        </w:rPr>
        <w:t>the</w:t>
      </w:r>
      <w:r w:rsidR="008677D1" w:rsidRPr="001F11C1">
        <w:rPr>
          <w:iCs/>
        </w:rPr>
        <w:t xml:space="preserve"> </w:t>
      </w:r>
      <w:r w:rsidR="008677D1" w:rsidRPr="00411F00">
        <w:rPr>
          <w:iCs/>
        </w:rPr>
        <w:t>Works</w:t>
      </w:r>
      <w:r w:rsidR="008677D1" w:rsidRPr="001F11C1">
        <w:rPr>
          <w:iCs/>
        </w:rPr>
        <w:t>.</w:t>
      </w:r>
      <w:r w:rsidR="007864ED">
        <w:t xml:space="preserve"> </w:t>
      </w:r>
      <w:r w:rsidR="008677D1" w:rsidRPr="00E95512">
        <w:t xml:space="preserve">The </w:t>
      </w:r>
      <w:r w:rsidR="00534CF6" w:rsidRPr="00534CF6">
        <w:t>Contractor</w:t>
      </w:r>
      <w:r w:rsidR="008677D1" w:rsidRPr="00E95512">
        <w:t xml:space="preserve"> shall ensure that </w:t>
      </w:r>
      <w:r w:rsidR="003556CF">
        <w:t>P</w:t>
      </w:r>
      <w:r w:rsidR="008677D1" w:rsidRPr="00E95512">
        <w:t xml:space="preserve">ersonnel are trained during </w:t>
      </w:r>
      <w:r w:rsidR="00534CF6" w:rsidRPr="00534CF6">
        <w:t>Site</w:t>
      </w:r>
      <w:r w:rsidR="008677D1" w:rsidRPr="00E95512">
        <w:t xml:space="preserve"> induction procedures and aware of the potential for impacts on fauna, and the need to minimise these impacts.</w:t>
      </w:r>
      <w:r w:rsidR="007864ED">
        <w:t xml:space="preserve"> </w:t>
      </w:r>
      <w:r w:rsidR="008677D1">
        <w:t>If</w:t>
      </w:r>
      <w:r w:rsidR="008677D1" w:rsidRPr="00E95512">
        <w:t xml:space="preserve"> activities are found to be adversely impacting on fauna excessively, the </w:t>
      </w:r>
      <w:r w:rsidR="00534CF6" w:rsidRPr="00534CF6">
        <w:t>Contractor</w:t>
      </w:r>
      <w:r w:rsidR="008677D1" w:rsidRPr="00E95512">
        <w:t xml:space="preserve"> </w:t>
      </w:r>
      <w:r w:rsidR="00B377A4">
        <w:t>must</w:t>
      </w:r>
      <w:r w:rsidR="008677D1" w:rsidRPr="00E95512">
        <w:t xml:space="preserve"> implement ameliorative measures as directed by the </w:t>
      </w:r>
      <w:r w:rsidR="00534CF6" w:rsidRPr="00534CF6">
        <w:t>Principal</w:t>
      </w:r>
      <w:r w:rsidR="008677D1" w:rsidRPr="00E95512">
        <w:t>.</w:t>
      </w:r>
    </w:p>
    <w:p w14:paraId="71552397" w14:textId="426D796A" w:rsidR="008677D1" w:rsidRPr="00216A9A" w:rsidRDefault="009939D7" w:rsidP="004673F4">
      <w:pPr>
        <w:pStyle w:val="OLNumber2"/>
      </w:pPr>
      <w:r>
        <w:rPr>
          <w:highlight w:val="green"/>
        </w:rPr>
        <w:fldChar w:fldCharType="begin">
          <w:ffData>
            <w:name w:val=""/>
            <w:enabled/>
            <w:calcOnExit w:val="0"/>
            <w:textInput>
              <w:default w:val="[Guidance note: use where WUC could adversely impact flora]"/>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use where WUC could adversely impact flora]</w:t>
      </w:r>
      <w:r>
        <w:rPr>
          <w:highlight w:val="green"/>
        </w:rPr>
        <w:fldChar w:fldCharType="end"/>
      </w:r>
      <w:r w:rsidR="008677D1">
        <w:t>(</w:t>
      </w:r>
      <w:r w:rsidR="008677D1">
        <w:rPr>
          <w:b/>
          <w:bCs/>
        </w:rPr>
        <w:t>Protection of Flora</w:t>
      </w:r>
      <w:r w:rsidR="008677D1">
        <w:rPr>
          <w:bCs/>
        </w:rPr>
        <w:t xml:space="preserve">) </w:t>
      </w:r>
      <w:r w:rsidR="008677D1" w:rsidRPr="00E95512">
        <w:t xml:space="preserve">The </w:t>
      </w:r>
      <w:r w:rsidR="00534CF6" w:rsidRPr="00534CF6">
        <w:t>Contractor</w:t>
      </w:r>
      <w:r w:rsidR="008677D1" w:rsidRPr="00E95512">
        <w:t xml:space="preserve"> </w:t>
      </w:r>
      <w:r w:rsidR="00B377A4">
        <w:t>must</w:t>
      </w:r>
      <w:r w:rsidR="008677D1" w:rsidRPr="00E95512">
        <w:t xml:space="preserve"> exercise due care in the vicinity of trees, other vegetation or existing features and make good any damage resulting from construction activities.</w:t>
      </w:r>
      <w:r w:rsidR="008677D1">
        <w:t xml:space="preserve"> </w:t>
      </w:r>
      <w:r w:rsidR="008677D1" w:rsidRPr="00E95512">
        <w:t xml:space="preserve">The </w:t>
      </w:r>
      <w:r w:rsidR="00534CF6" w:rsidRPr="00534CF6">
        <w:t>Contractor</w:t>
      </w:r>
      <w:r w:rsidR="008677D1" w:rsidRPr="00E95512">
        <w:t xml:space="preserve"> shall note the existing plants and trees on areas abutting </w:t>
      </w:r>
      <w:r w:rsidR="008677D1" w:rsidRPr="00411F00">
        <w:rPr>
          <w:iCs/>
        </w:rPr>
        <w:t>the</w:t>
      </w:r>
      <w:r w:rsidR="008677D1" w:rsidRPr="001F11C1">
        <w:rPr>
          <w:iCs/>
        </w:rPr>
        <w:t xml:space="preserve"> </w:t>
      </w:r>
      <w:r w:rsidR="008677D1" w:rsidRPr="00411F00">
        <w:rPr>
          <w:iCs/>
        </w:rPr>
        <w:t>Works</w:t>
      </w:r>
      <w:r w:rsidR="008677D1" w:rsidRPr="00E95512">
        <w:t xml:space="preserve"> and shall avoid disturbing these areas.</w:t>
      </w:r>
    </w:p>
    <w:p w14:paraId="47EE46DE" w14:textId="7E42127C" w:rsidR="008677D1" w:rsidRPr="000D64DE" w:rsidRDefault="008677D1" w:rsidP="009D55F1">
      <w:pPr>
        <w:pStyle w:val="OLNumber1BU"/>
        <w:rPr>
          <w:noProof/>
        </w:rPr>
      </w:pPr>
      <w:bookmarkStart w:id="1107" w:name="_Toc141988780"/>
      <w:r w:rsidRPr="000D64DE">
        <w:rPr>
          <w:noProof/>
        </w:rPr>
        <w:t>CULTURAL HERITAGE</w:t>
      </w:r>
      <w:bookmarkEnd w:id="1107"/>
      <w:r>
        <w:rPr>
          <w:noProof/>
        </w:rPr>
        <w:t xml:space="preserve"> </w:t>
      </w:r>
    </w:p>
    <w:p w14:paraId="485FF292" w14:textId="3ED3A619" w:rsidR="009939D7" w:rsidRPr="009939D7" w:rsidRDefault="009939D7" w:rsidP="0069441B">
      <w:pPr>
        <w:pStyle w:val="OLNumber2"/>
        <w:numPr>
          <w:ilvl w:val="0"/>
          <w:numId w:val="0"/>
        </w:numPr>
      </w:pPr>
      <w:r>
        <w:rPr>
          <w:b/>
          <w:highlight w:val="green"/>
        </w:rPr>
        <w:fldChar w:fldCharType="begin">
          <w:ffData>
            <w:name w:val=""/>
            <w:enabled/>
            <w:calcOnExit w:val="0"/>
            <w:textInput>
              <w:default w:val="[Guidance note: option 1 - short form - use only where there is a very low risk of a cultutal heritage issue]"/>
              <w:format w:val="FIRST CAPITAL"/>
            </w:textInput>
          </w:ffData>
        </w:fldChar>
      </w:r>
      <w:r>
        <w:rPr>
          <w:highlight w:val="green"/>
        </w:rPr>
        <w:instrText xml:space="preserve"> FORMTEXT </w:instrText>
      </w:r>
      <w:r>
        <w:rPr>
          <w:b/>
          <w:highlight w:val="green"/>
        </w:rPr>
      </w:r>
      <w:r>
        <w:rPr>
          <w:b/>
          <w:highlight w:val="green"/>
        </w:rPr>
        <w:fldChar w:fldCharType="separate"/>
      </w:r>
      <w:r>
        <w:rPr>
          <w:noProof/>
          <w:highlight w:val="green"/>
        </w:rPr>
        <w:t>[Guidance note: option 1 - short form - use only where there is a very low risk of a cultutal heritage issue]</w:t>
      </w:r>
      <w:r>
        <w:rPr>
          <w:b/>
          <w:highlight w:val="green"/>
        </w:rPr>
        <w:fldChar w:fldCharType="end"/>
      </w:r>
    </w:p>
    <w:p w14:paraId="23C43967" w14:textId="43AA289C" w:rsidR="009939D7" w:rsidRDefault="009939D7" w:rsidP="009939D7">
      <w:pPr>
        <w:pStyle w:val="OLNumber2"/>
      </w:pPr>
      <w:r w:rsidRPr="0069441B">
        <w:t>(</w:t>
      </w:r>
      <w:r w:rsidR="008677D1">
        <w:rPr>
          <w:b/>
          <w:bCs/>
        </w:rPr>
        <w:t>Aboriginal Cultural Heritage</w:t>
      </w:r>
      <w:r w:rsidR="008677D1">
        <w:t xml:space="preserve">) Although it is not expected that the proposed construction will reveal any </w:t>
      </w:r>
      <w:r w:rsidR="00A86CC6">
        <w:t>Cultural Heritage</w:t>
      </w:r>
      <w:r w:rsidR="008677D1">
        <w:t xml:space="preserve"> find, the </w:t>
      </w:r>
      <w:r w:rsidR="00534CF6" w:rsidRPr="00534CF6">
        <w:t>Contractor</w:t>
      </w:r>
      <w:r w:rsidR="008677D1">
        <w:t xml:space="preserve">'s attention is drawn to the requirements of the </w:t>
      </w:r>
      <w:r w:rsidR="008677D1">
        <w:rPr>
          <w:i/>
        </w:rPr>
        <w:t>Aboriginal Cultural Heritage Act</w:t>
      </w:r>
      <w:r w:rsidR="008677D1">
        <w:t xml:space="preserve"> </w:t>
      </w:r>
      <w:r w:rsidR="008677D1" w:rsidRPr="00B2174B">
        <w:rPr>
          <w:i/>
          <w:iCs/>
        </w:rPr>
        <w:t>2003</w:t>
      </w:r>
      <w:r w:rsidR="00754593">
        <w:rPr>
          <w:i/>
          <w:iCs/>
        </w:rPr>
        <w:t xml:space="preserve"> </w:t>
      </w:r>
      <w:r w:rsidR="00754593">
        <w:t>(Qld)</w:t>
      </w:r>
      <w:r w:rsidR="008677D1" w:rsidRPr="00411F00">
        <w:t>,</w:t>
      </w:r>
      <w:r w:rsidR="008677D1">
        <w:rPr>
          <w:i/>
          <w:iCs/>
        </w:rPr>
        <w:t xml:space="preserve"> </w:t>
      </w:r>
      <w:r w:rsidR="008677D1" w:rsidRPr="000D64DE">
        <w:rPr>
          <w:i/>
        </w:rPr>
        <w:t>Torres Strait Islander Cultural Heritage Act 2003</w:t>
      </w:r>
      <w:r w:rsidR="008677D1" w:rsidRPr="000D64DE">
        <w:t xml:space="preserve"> (Qld)</w:t>
      </w:r>
      <w:r w:rsidR="008677D1">
        <w:t xml:space="preserve"> and the </w:t>
      </w:r>
      <w:r w:rsidR="008677D1" w:rsidRPr="000D64DE">
        <w:rPr>
          <w:i/>
        </w:rPr>
        <w:t>Aboriginal and Torres Strait Islander Heritage Protection Act 1984</w:t>
      </w:r>
      <w:r w:rsidR="008677D1" w:rsidRPr="000D64DE">
        <w:t xml:space="preserve"> (</w:t>
      </w:r>
      <w:proofErr w:type="spellStart"/>
      <w:r w:rsidR="008677D1" w:rsidRPr="000D64DE">
        <w:t>Cth</w:t>
      </w:r>
      <w:proofErr w:type="spellEnd"/>
      <w:r w:rsidR="008677D1" w:rsidRPr="000D64DE">
        <w:t>)</w:t>
      </w:r>
      <w:r w:rsidR="008677D1">
        <w:t xml:space="preserve">, with which the </w:t>
      </w:r>
      <w:r w:rsidR="00534CF6" w:rsidRPr="00534CF6">
        <w:t>Contractor</w:t>
      </w:r>
      <w:r w:rsidR="008677D1">
        <w:t xml:space="preserve"> shall comply in relation to </w:t>
      </w:r>
      <w:r w:rsidR="00534CF6" w:rsidRPr="00534CF6">
        <w:t>WUC</w:t>
      </w:r>
      <w:r w:rsidR="008677D1">
        <w:t>.</w:t>
      </w:r>
      <w:r w:rsidR="008677D1" w:rsidRPr="00502A70">
        <w:t xml:space="preserve"> </w:t>
      </w:r>
      <w:r w:rsidR="008677D1">
        <w:t xml:space="preserve">The </w:t>
      </w:r>
      <w:r w:rsidR="00534CF6" w:rsidRPr="00534CF6">
        <w:t>Contractor</w:t>
      </w:r>
      <w:r w:rsidR="008677D1">
        <w:t xml:space="preserve"> shall ensure that </w:t>
      </w:r>
      <w:r w:rsidR="00613015">
        <w:t>its</w:t>
      </w:r>
      <w:r w:rsidR="008677D1">
        <w:t xml:space="preserve"> </w:t>
      </w:r>
      <w:r w:rsidR="003556CF">
        <w:t>P</w:t>
      </w:r>
      <w:r w:rsidR="008677D1">
        <w:t xml:space="preserve">ersonnel, including staff and subcontractors’ staff are trained during </w:t>
      </w:r>
      <w:r w:rsidR="008677D1" w:rsidRPr="008677D1">
        <w:rPr>
          <w:iCs/>
        </w:rPr>
        <w:t>site</w:t>
      </w:r>
      <w:r w:rsidR="008677D1">
        <w:t xml:space="preserve"> induction procedures to be aware of cultural heritage </w:t>
      </w:r>
      <w:r w:rsidR="00613015">
        <w:t>obligations</w:t>
      </w:r>
      <w:r w:rsidR="008677D1">
        <w:t>.</w:t>
      </w:r>
      <w:r w:rsidR="007864ED">
        <w:t xml:space="preserve"> </w:t>
      </w:r>
      <w:r w:rsidR="008677D1">
        <w:t xml:space="preserve">If cultural heritage assets are encountered on the </w:t>
      </w:r>
      <w:r w:rsidR="00534CF6" w:rsidRPr="00534CF6">
        <w:t>Site</w:t>
      </w:r>
      <w:r w:rsidR="008677D1">
        <w:t xml:space="preserve">, the </w:t>
      </w:r>
      <w:r w:rsidR="00534CF6" w:rsidRPr="00534CF6">
        <w:t>Contractor</w:t>
      </w:r>
      <w:r w:rsidR="008677D1">
        <w:t xml:space="preserve"> shall cease all </w:t>
      </w:r>
      <w:r w:rsidR="00613015">
        <w:t>Work</w:t>
      </w:r>
      <w:r w:rsidR="008677D1">
        <w:t xml:space="preserve"> in that area</w:t>
      </w:r>
      <w:r w:rsidR="001F11C1">
        <w:t xml:space="preserve"> immediately</w:t>
      </w:r>
      <w:r w:rsidR="008677D1">
        <w:t xml:space="preserve">, notify the </w:t>
      </w:r>
      <w:r w:rsidR="00534CF6" w:rsidRPr="00534CF6">
        <w:t>Principal</w:t>
      </w:r>
      <w:r w:rsidR="008677D1">
        <w:t xml:space="preserve"> and take appropriate actions as outlined in the </w:t>
      </w:r>
      <w:r w:rsidR="008677D1" w:rsidRPr="00411F00">
        <w:t>EMP</w:t>
      </w:r>
      <w:r w:rsidR="008677D1">
        <w:t xml:space="preserve"> or as otherwise directed by the </w:t>
      </w:r>
      <w:r w:rsidR="00534CF6" w:rsidRPr="00534CF6">
        <w:t>Principal</w:t>
      </w:r>
      <w:r w:rsidR="008677D1">
        <w:t>.</w:t>
      </w:r>
    </w:p>
    <w:p w14:paraId="2E734C6A" w14:textId="77777777" w:rsidR="00422EC5" w:rsidRPr="000D64DE" w:rsidRDefault="00422EC5" w:rsidP="00422EC5">
      <w:pPr>
        <w:pStyle w:val="OLNumber1BU"/>
        <w:rPr>
          <w:noProof/>
        </w:rPr>
      </w:pPr>
      <w:bookmarkStart w:id="1108" w:name="_Toc141988781"/>
      <w:r w:rsidRPr="000D64DE">
        <w:rPr>
          <w:noProof/>
        </w:rPr>
        <w:t>CULTURAL HERITAGE</w:t>
      </w:r>
      <w:bookmarkEnd w:id="1108"/>
      <w:r>
        <w:rPr>
          <w:noProof/>
        </w:rPr>
        <w:t xml:space="preserve"> </w:t>
      </w:r>
    </w:p>
    <w:p w14:paraId="717BED26" w14:textId="64D11BCD" w:rsidR="00422EC5" w:rsidRPr="009939D7" w:rsidRDefault="00422EC5" w:rsidP="00422EC5">
      <w:pPr>
        <w:pStyle w:val="OLNumber2"/>
        <w:numPr>
          <w:ilvl w:val="0"/>
          <w:numId w:val="0"/>
        </w:numPr>
      </w:pPr>
      <w:r>
        <w:rPr>
          <w:highlight w:val="green"/>
        </w:rPr>
        <w:fldChar w:fldCharType="begin">
          <w:ffData>
            <w:name w:val=""/>
            <w:enabled/>
            <w:calcOnExit w:val="0"/>
            <w:textInput>
              <w:default w:val="[Guidance note: option 2 - long form - use where there is a risk of a cultural heritage issue arising]"/>
              <w:format w:val="FIRST CAPITAL"/>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option 2 - long form - use where there is a risk of a cultural heritage issue arising]</w:t>
      </w:r>
      <w:r>
        <w:rPr>
          <w:highlight w:val="green"/>
        </w:rPr>
        <w:fldChar w:fldCharType="end"/>
      </w:r>
    </w:p>
    <w:p w14:paraId="1B8AEC8E" w14:textId="5C6B6EE2" w:rsidR="008677D1" w:rsidRDefault="008677D1" w:rsidP="004673F4">
      <w:pPr>
        <w:pStyle w:val="OLNumber2"/>
      </w:pPr>
      <w:bookmarkStart w:id="1109" w:name="_Toc141988782"/>
      <w:bookmarkEnd w:id="1109"/>
      <w:r>
        <w:lastRenderedPageBreak/>
        <w:t>(</w:t>
      </w:r>
      <w:r>
        <w:rPr>
          <w:b/>
          <w:bCs/>
        </w:rPr>
        <w:t>Definitions</w:t>
      </w:r>
      <w:r>
        <w:t>) In this clause:</w:t>
      </w:r>
    </w:p>
    <w:p w14:paraId="3BA1C7D9" w14:textId="491A297C" w:rsidR="008677D1" w:rsidRPr="000D64DE" w:rsidRDefault="008677D1" w:rsidP="008677D1">
      <w:pPr>
        <w:pStyle w:val="OLNumber3"/>
      </w:pPr>
      <w:r w:rsidRPr="003F5619">
        <w:rPr>
          <w:b/>
          <w:bCs/>
        </w:rPr>
        <w:t>Aboriginal</w:t>
      </w:r>
      <w:r w:rsidRPr="000D64DE">
        <w:t xml:space="preserve"> </w:t>
      </w:r>
      <w:r w:rsidR="00A86CC6">
        <w:rPr>
          <w:b/>
          <w:bCs/>
        </w:rPr>
        <w:t>Cultural Heritage</w:t>
      </w:r>
      <w:r w:rsidRPr="000D64DE">
        <w:t xml:space="preserve"> has the same meaning as in the </w:t>
      </w:r>
      <w:r w:rsidRPr="000D64DE">
        <w:rPr>
          <w:i/>
        </w:rPr>
        <w:t>Aboriginal Cultural Heritage Act 2003</w:t>
      </w:r>
      <w:r w:rsidRPr="000D64DE">
        <w:t xml:space="preserve"> (Qld);</w:t>
      </w:r>
    </w:p>
    <w:p w14:paraId="487CA3E7" w14:textId="77777777" w:rsidR="008677D1" w:rsidRPr="000D64DE" w:rsidRDefault="008677D1" w:rsidP="008677D1">
      <w:pPr>
        <w:pStyle w:val="OLNumber3"/>
      </w:pPr>
      <w:r w:rsidRPr="003F5619">
        <w:rPr>
          <w:b/>
          <w:bCs/>
        </w:rPr>
        <w:t>Aboriginal</w:t>
      </w:r>
      <w:r w:rsidRPr="000D64DE">
        <w:t xml:space="preserve"> </w:t>
      </w:r>
      <w:r w:rsidRPr="003F5619">
        <w:rPr>
          <w:b/>
          <w:bCs/>
        </w:rPr>
        <w:t>Party</w:t>
      </w:r>
      <w:r w:rsidRPr="000D64DE">
        <w:t xml:space="preserve"> has the same meaning as in the </w:t>
      </w:r>
      <w:r w:rsidRPr="000D64DE">
        <w:rPr>
          <w:i/>
        </w:rPr>
        <w:t>Aboriginal Cultural Heritage Act 2003</w:t>
      </w:r>
      <w:r w:rsidRPr="000D64DE">
        <w:t xml:space="preserve"> (Qld);</w:t>
      </w:r>
    </w:p>
    <w:p w14:paraId="70A8A71D" w14:textId="7C526090" w:rsidR="008677D1" w:rsidRPr="000D64DE" w:rsidRDefault="008677D1" w:rsidP="008677D1">
      <w:pPr>
        <w:pStyle w:val="OLNumber3"/>
      </w:pPr>
      <w:r w:rsidRPr="003F5619">
        <w:rPr>
          <w:b/>
          <w:bCs/>
        </w:rPr>
        <w:t>Cultural</w:t>
      </w:r>
      <w:r w:rsidRPr="000D64DE">
        <w:t xml:space="preserve"> </w:t>
      </w:r>
      <w:r w:rsidRPr="003F5619">
        <w:rPr>
          <w:b/>
          <w:bCs/>
        </w:rPr>
        <w:t>Heritage</w:t>
      </w:r>
      <w:r w:rsidRPr="000D64DE">
        <w:t xml:space="preserve"> includes Aboriginal </w:t>
      </w:r>
      <w:r w:rsidR="00A86CC6">
        <w:t>Cultural Heritage</w:t>
      </w:r>
      <w:r w:rsidRPr="000D64DE">
        <w:t xml:space="preserve">, Torres Strait Islander </w:t>
      </w:r>
      <w:r w:rsidR="00A86CC6">
        <w:t>Cultural Heritage</w:t>
      </w:r>
      <w:r w:rsidRPr="000D64DE">
        <w:t xml:space="preserve"> and Commonwealth </w:t>
      </w:r>
      <w:r w:rsidR="00A86CC6">
        <w:t>Cultural Heritage</w:t>
      </w:r>
      <w:r w:rsidRPr="000D64DE">
        <w:t>;</w:t>
      </w:r>
    </w:p>
    <w:p w14:paraId="111FE758" w14:textId="6AF78CA0" w:rsidR="008677D1" w:rsidRPr="000D64DE" w:rsidRDefault="008677D1" w:rsidP="008677D1">
      <w:pPr>
        <w:pStyle w:val="OLNumber3"/>
      </w:pPr>
      <w:r w:rsidRPr="003F5619">
        <w:rPr>
          <w:b/>
          <w:bCs/>
        </w:rPr>
        <w:t>Commonwealth</w:t>
      </w:r>
      <w:r w:rsidRPr="000D64DE">
        <w:t xml:space="preserve"> </w:t>
      </w:r>
      <w:r w:rsidR="00A86CC6">
        <w:rPr>
          <w:b/>
          <w:bCs/>
        </w:rPr>
        <w:t>Cultural Heritage</w:t>
      </w:r>
      <w:r w:rsidRPr="000D64DE">
        <w:t xml:space="preserve"> means significant Aboriginal areas and objects under the </w:t>
      </w:r>
      <w:r w:rsidRPr="000D64DE">
        <w:rPr>
          <w:i/>
        </w:rPr>
        <w:t>Aboriginal and Torres Strait Islander Heritage Protection Act 1984</w:t>
      </w:r>
      <w:r w:rsidRPr="000D64DE">
        <w:t xml:space="preserve"> (</w:t>
      </w:r>
      <w:proofErr w:type="spellStart"/>
      <w:r w:rsidRPr="000D64DE">
        <w:t>Cth</w:t>
      </w:r>
      <w:proofErr w:type="spellEnd"/>
      <w:r w:rsidRPr="000D64DE">
        <w:t>);</w:t>
      </w:r>
    </w:p>
    <w:p w14:paraId="0FFACC5A" w14:textId="35DAC193" w:rsidR="008677D1" w:rsidRPr="000D64DE" w:rsidRDefault="008677D1" w:rsidP="008677D1">
      <w:pPr>
        <w:pStyle w:val="OLNumber3"/>
      </w:pPr>
      <w:r w:rsidRPr="003F5619">
        <w:rPr>
          <w:b/>
          <w:bCs/>
        </w:rPr>
        <w:t>Torres</w:t>
      </w:r>
      <w:r w:rsidRPr="000D64DE">
        <w:t xml:space="preserve"> </w:t>
      </w:r>
      <w:r w:rsidRPr="003F5619">
        <w:rPr>
          <w:b/>
          <w:bCs/>
        </w:rPr>
        <w:t>Strait</w:t>
      </w:r>
      <w:r w:rsidRPr="000D64DE">
        <w:t xml:space="preserve"> </w:t>
      </w:r>
      <w:r w:rsidRPr="003F5619">
        <w:rPr>
          <w:b/>
          <w:bCs/>
        </w:rPr>
        <w:t>Islander</w:t>
      </w:r>
      <w:r w:rsidRPr="000D64DE">
        <w:t xml:space="preserve"> </w:t>
      </w:r>
      <w:r w:rsidR="00A86CC6">
        <w:rPr>
          <w:b/>
          <w:bCs/>
        </w:rPr>
        <w:t>Cultural Heritage</w:t>
      </w:r>
      <w:r w:rsidRPr="000D64DE">
        <w:t xml:space="preserve"> has the same meaning as in the </w:t>
      </w:r>
      <w:r w:rsidRPr="000D64DE">
        <w:rPr>
          <w:i/>
        </w:rPr>
        <w:t>Torres Strait Islander Cultural Heritage Act 2003</w:t>
      </w:r>
      <w:r w:rsidRPr="000D64DE">
        <w:t xml:space="preserve"> (Qld);</w:t>
      </w:r>
    </w:p>
    <w:p w14:paraId="237E40B6" w14:textId="79A077C7" w:rsidR="008677D1" w:rsidRPr="000D64DE" w:rsidRDefault="008677D1" w:rsidP="008677D1">
      <w:pPr>
        <w:pStyle w:val="OLNumber3"/>
      </w:pPr>
      <w:r w:rsidRPr="003F5619">
        <w:rPr>
          <w:b/>
          <w:bCs/>
        </w:rPr>
        <w:t>Torres Strait Islander Party</w:t>
      </w:r>
      <w:r w:rsidRPr="000D64DE">
        <w:t xml:space="preserve"> has the same meaning as in the </w:t>
      </w:r>
      <w:r w:rsidRPr="000D64DE">
        <w:rPr>
          <w:i/>
        </w:rPr>
        <w:t>Torres Strait Islander Cultural Heritage Act 2003</w:t>
      </w:r>
      <w:r w:rsidRPr="000D64DE">
        <w:t xml:space="preserve"> (Qld)</w:t>
      </w:r>
      <w:r w:rsidR="00754593">
        <w:t>.</w:t>
      </w:r>
    </w:p>
    <w:p w14:paraId="3D853972" w14:textId="2440EA2A" w:rsidR="008677D1" w:rsidRPr="00613015" w:rsidRDefault="008677D1" w:rsidP="004673F4">
      <w:pPr>
        <w:pStyle w:val="OLNumber2"/>
      </w:pPr>
      <w:r>
        <w:t>(</w:t>
      </w:r>
      <w:r w:rsidRPr="00A15B18">
        <w:rPr>
          <w:b/>
          <w:bCs/>
        </w:rPr>
        <w:t>General Obligations</w:t>
      </w:r>
      <w:r>
        <w:t xml:space="preserve">) </w:t>
      </w:r>
      <w:r w:rsidRPr="000D64DE">
        <w:t xml:space="preserve">Without limiting </w:t>
      </w:r>
      <w:r w:rsidRPr="00613015">
        <w:t xml:space="preserve">any other clause in this </w:t>
      </w:r>
      <w:r w:rsidR="00534CF6" w:rsidRPr="0044599A">
        <w:t>Contract</w:t>
      </w:r>
      <w:r w:rsidRPr="00613015">
        <w:t xml:space="preserve">, the </w:t>
      </w:r>
      <w:r w:rsidR="00534CF6" w:rsidRPr="00613015">
        <w:t>Contractor</w:t>
      </w:r>
      <w:r w:rsidRPr="00613015">
        <w:t xml:space="preserve"> must, and must ensure that its </w:t>
      </w:r>
      <w:r w:rsidR="003556CF" w:rsidRPr="00613015">
        <w:t>P</w:t>
      </w:r>
      <w:r w:rsidR="00A03E34" w:rsidRPr="00411F00">
        <w:t>ersonnel</w:t>
      </w:r>
      <w:r w:rsidRPr="00613015">
        <w:t xml:space="preserve"> in carrying out</w:t>
      </w:r>
      <w:r w:rsidRPr="0044599A">
        <w:t xml:space="preserve"> and completing </w:t>
      </w:r>
      <w:r w:rsidR="00534CF6" w:rsidRPr="00613015">
        <w:t>WUC</w:t>
      </w:r>
      <w:r w:rsidRPr="00613015">
        <w:t>:</w:t>
      </w:r>
    </w:p>
    <w:p w14:paraId="3AF98E26" w14:textId="3D1B16DB" w:rsidR="008677D1" w:rsidRPr="00613015" w:rsidRDefault="008677D1" w:rsidP="008677D1">
      <w:pPr>
        <w:pStyle w:val="OLNumber3"/>
      </w:pPr>
      <w:r w:rsidRPr="00613015">
        <w:t xml:space="preserve">comply with its duty of care under section 23 of the </w:t>
      </w:r>
      <w:r w:rsidRPr="00613015">
        <w:rPr>
          <w:i/>
        </w:rPr>
        <w:t>Aboriginal Cultural Heritage Act 2003</w:t>
      </w:r>
      <w:r w:rsidRPr="00613015">
        <w:t xml:space="preserve"> (Qld) and the </w:t>
      </w:r>
      <w:r w:rsidRPr="00613015">
        <w:rPr>
          <w:i/>
        </w:rPr>
        <w:t>Torres Strait Islander Cultural Heritage Act 2003</w:t>
      </w:r>
      <w:r w:rsidRPr="00613015">
        <w:t xml:space="preserve"> (Qld) requiring the </w:t>
      </w:r>
      <w:r w:rsidR="00534CF6" w:rsidRPr="00613015">
        <w:t>Contractor</w:t>
      </w:r>
      <w:r w:rsidRPr="00613015">
        <w:t xml:space="preserve"> to take all reasonable and practicable measures not to harm or damage Aboriginal </w:t>
      </w:r>
      <w:r w:rsidR="00A86CC6" w:rsidRPr="00613015">
        <w:t>Cultural Heritage</w:t>
      </w:r>
      <w:r w:rsidRPr="00613015">
        <w:t xml:space="preserve"> and Torres Strait Islander </w:t>
      </w:r>
      <w:r w:rsidR="00A86CC6" w:rsidRPr="00613015">
        <w:t>Cultural Heritage</w:t>
      </w:r>
      <w:r w:rsidRPr="00613015">
        <w:t>;</w:t>
      </w:r>
    </w:p>
    <w:p w14:paraId="12CF2970" w14:textId="5348AC78" w:rsidR="008677D1" w:rsidRPr="00613015" w:rsidRDefault="008677D1" w:rsidP="008677D1">
      <w:pPr>
        <w:pStyle w:val="OLNumber3"/>
      </w:pPr>
      <w:r w:rsidRPr="00613015">
        <w:t xml:space="preserve">act diligently to protect the Cultural Heritage of the </w:t>
      </w:r>
      <w:r w:rsidR="00534CF6" w:rsidRPr="00613015">
        <w:t>Site</w:t>
      </w:r>
      <w:r w:rsidRPr="00613015">
        <w:t xml:space="preserve">, the area surrounding the </w:t>
      </w:r>
      <w:r w:rsidR="00534CF6" w:rsidRPr="00613015">
        <w:t>Site</w:t>
      </w:r>
      <w:r w:rsidR="004C5D66" w:rsidRPr="00613015">
        <w:t xml:space="preserve">, </w:t>
      </w:r>
      <w:r w:rsidRPr="00613015">
        <w:t xml:space="preserve">and any other land used by the </w:t>
      </w:r>
      <w:r w:rsidR="00534CF6" w:rsidRPr="00613015">
        <w:t>Contractor</w:t>
      </w:r>
      <w:r w:rsidRPr="00613015">
        <w:t xml:space="preserve"> in connection with </w:t>
      </w:r>
      <w:r w:rsidR="00534CF6" w:rsidRPr="00613015">
        <w:t>WUC</w:t>
      </w:r>
      <w:r w:rsidRPr="00411F00">
        <w:t>;</w:t>
      </w:r>
    </w:p>
    <w:p w14:paraId="30757B2A" w14:textId="260D5A6D" w:rsidR="008677D1" w:rsidRPr="0044599A" w:rsidRDefault="008677D1" w:rsidP="008677D1">
      <w:pPr>
        <w:pStyle w:val="OLNumber3"/>
      </w:pPr>
      <w:r w:rsidRPr="00613015">
        <w:t xml:space="preserve">comply with and discharge (and ensure that the </w:t>
      </w:r>
      <w:r w:rsidR="00534CF6" w:rsidRPr="00613015">
        <w:t>Contractor</w:t>
      </w:r>
      <w:r w:rsidRPr="0044599A">
        <w:rPr>
          <w:i/>
          <w:iCs/>
        </w:rPr>
        <w:t>'s</w:t>
      </w:r>
      <w:r w:rsidRPr="00613015">
        <w:t xml:space="preserve"> </w:t>
      </w:r>
      <w:r w:rsidR="003556CF" w:rsidRPr="00613015">
        <w:t>P</w:t>
      </w:r>
      <w:r w:rsidR="00A03E34" w:rsidRPr="00411F00">
        <w:t>ersonnel</w:t>
      </w:r>
      <w:r w:rsidRPr="00613015">
        <w:t xml:space="preserve"> comply with and discharge) all obligations imposed on the </w:t>
      </w:r>
      <w:r w:rsidR="00534CF6" w:rsidRPr="00613015">
        <w:t>Contractor</w:t>
      </w:r>
      <w:r w:rsidRPr="00613015">
        <w:t xml:space="preserve"> under any:</w:t>
      </w:r>
    </w:p>
    <w:p w14:paraId="2602CD0E" w14:textId="2EB8216D" w:rsidR="008677D1" w:rsidRPr="00613015" w:rsidRDefault="008677D1" w:rsidP="008677D1">
      <w:pPr>
        <w:pStyle w:val="OLNumber4"/>
      </w:pPr>
      <w:r w:rsidRPr="00613015">
        <w:t xml:space="preserve">law relating to the protection of Cultural Heritage which are applicable to </w:t>
      </w:r>
      <w:r w:rsidR="00534CF6" w:rsidRPr="00613015">
        <w:t>WUC</w:t>
      </w:r>
      <w:r w:rsidRPr="00613015">
        <w:t>;</w:t>
      </w:r>
    </w:p>
    <w:p w14:paraId="548160E9" w14:textId="68E70C11" w:rsidR="008677D1" w:rsidRPr="00613015" w:rsidRDefault="008677D1" w:rsidP="008677D1">
      <w:pPr>
        <w:pStyle w:val="OLNumber4"/>
      </w:pPr>
      <w:r w:rsidRPr="00613015">
        <w:t xml:space="preserve">directions of the </w:t>
      </w:r>
      <w:r w:rsidR="00534CF6" w:rsidRPr="00613015">
        <w:t>Principal</w:t>
      </w:r>
      <w:r w:rsidRPr="00613015">
        <w:t xml:space="preserve"> in relation to the protection of Cultural Heritage; and</w:t>
      </w:r>
    </w:p>
    <w:p w14:paraId="026FA7C9" w14:textId="733B6218" w:rsidR="008677D1" w:rsidRPr="00613015" w:rsidRDefault="008677D1" w:rsidP="008677D1">
      <w:pPr>
        <w:pStyle w:val="OLNumber4"/>
      </w:pPr>
      <w:r w:rsidRPr="00613015">
        <w:t>other standards, plans, requirements, codes, guidelines, policies, consents</w:t>
      </w:r>
      <w:r w:rsidR="004C5D66" w:rsidRPr="00613015">
        <w:t>,</w:t>
      </w:r>
      <w:r w:rsidRPr="00613015">
        <w:t xml:space="preserve"> and permissions relating to the protection of the Cultural Heritage which are applicable to </w:t>
      </w:r>
      <w:r w:rsidR="00534CF6" w:rsidRPr="00613015">
        <w:t>WUC</w:t>
      </w:r>
      <w:r w:rsidRPr="00613015">
        <w:t>, including:</w:t>
      </w:r>
    </w:p>
    <w:p w14:paraId="10847508" w14:textId="145A7E9B" w:rsidR="008677D1" w:rsidRPr="00613015" w:rsidRDefault="008677D1" w:rsidP="008677D1">
      <w:pPr>
        <w:pStyle w:val="OLNumber5"/>
      </w:pPr>
      <w:r w:rsidRPr="00613015">
        <w:t xml:space="preserve">the </w:t>
      </w:r>
      <w:r w:rsidR="00A86CC6" w:rsidRPr="00613015">
        <w:t>Cultural Heritage</w:t>
      </w:r>
      <w:r w:rsidRPr="00613015">
        <w:t xml:space="preserve"> plan prepared under clause </w:t>
      </w:r>
      <w:r w:rsidRPr="00613015">
        <w:fldChar w:fldCharType="begin"/>
      </w:r>
      <w:r w:rsidRPr="00613015">
        <w:instrText xml:space="preserve"> REF _Ref42243737 \w \h </w:instrText>
      </w:r>
      <w:r w:rsidRPr="00613015">
        <w:fldChar w:fldCharType="separate"/>
      </w:r>
      <w:r w:rsidR="00271CB9">
        <w:t>14.3</w:t>
      </w:r>
      <w:r w:rsidRPr="00613015">
        <w:fldChar w:fldCharType="end"/>
      </w:r>
      <w:r w:rsidRPr="00613015">
        <w:t>;</w:t>
      </w:r>
    </w:p>
    <w:p w14:paraId="448A716D" w14:textId="1FE2700C" w:rsidR="008677D1" w:rsidRPr="00613015" w:rsidRDefault="008677D1" w:rsidP="008677D1">
      <w:pPr>
        <w:pStyle w:val="OLNumber5"/>
      </w:pPr>
      <w:r w:rsidRPr="00613015">
        <w:t xml:space="preserve">the </w:t>
      </w:r>
      <w:r w:rsidR="00534CF6" w:rsidRPr="00613015">
        <w:t>Principal</w:t>
      </w:r>
      <w:r w:rsidRPr="0044599A">
        <w:rPr>
          <w:i/>
          <w:iCs/>
        </w:rPr>
        <w:t>’s</w:t>
      </w:r>
      <w:r w:rsidRPr="00613015">
        <w:t xml:space="preserve"> Cultural Heritage management policies and plans; </w:t>
      </w:r>
    </w:p>
    <w:p w14:paraId="0E2E31F3" w14:textId="293B12E8" w:rsidR="008677D1" w:rsidRPr="00613015" w:rsidRDefault="008677D1" w:rsidP="008677D1">
      <w:pPr>
        <w:pStyle w:val="OLNumber5"/>
      </w:pPr>
      <w:r w:rsidRPr="00613015">
        <w:t>any consent, permission or clearance provided by an Aboriginal Party or Torres Strait Islander Party; and</w:t>
      </w:r>
    </w:p>
    <w:p w14:paraId="1D3EF878" w14:textId="6E70F7C9" w:rsidR="008677D1" w:rsidRPr="00613015" w:rsidRDefault="008677D1" w:rsidP="008677D1">
      <w:pPr>
        <w:pStyle w:val="OLNumber5"/>
      </w:pPr>
      <w:r w:rsidRPr="00613015">
        <w:t xml:space="preserve">a </w:t>
      </w:r>
      <w:r w:rsidR="00613015" w:rsidRPr="00613015">
        <w:t xml:space="preserve">cultural heritage management plan </w:t>
      </w:r>
      <w:r w:rsidRPr="00613015">
        <w:t xml:space="preserve">(if any) approved pursuant to the </w:t>
      </w:r>
      <w:r w:rsidRPr="00613015">
        <w:rPr>
          <w:i/>
        </w:rPr>
        <w:t>Aboriginal Cultural Heritage Act 2003</w:t>
      </w:r>
      <w:r w:rsidRPr="00613015">
        <w:t xml:space="preserve"> (Qld) or the </w:t>
      </w:r>
      <w:r w:rsidRPr="00613015">
        <w:rPr>
          <w:i/>
        </w:rPr>
        <w:t>Torres Strait Islander Cultural Heritage Act 2003</w:t>
      </w:r>
      <w:r w:rsidRPr="00613015">
        <w:t xml:space="preserve"> (Qld) and applicable to </w:t>
      </w:r>
      <w:r w:rsidR="00534CF6" w:rsidRPr="00613015">
        <w:t>WUC</w:t>
      </w:r>
      <w:r w:rsidRPr="00613015">
        <w:t>;</w:t>
      </w:r>
      <w:r w:rsidR="001F11C1" w:rsidRPr="00613015">
        <w:t xml:space="preserve"> and</w:t>
      </w:r>
    </w:p>
    <w:p w14:paraId="13CEC81F" w14:textId="5A512319" w:rsidR="008677D1" w:rsidRPr="00613015" w:rsidRDefault="008677D1" w:rsidP="008677D1">
      <w:pPr>
        <w:pStyle w:val="OLNumber3"/>
      </w:pPr>
      <w:r w:rsidRPr="00613015">
        <w:t xml:space="preserve">notify the </w:t>
      </w:r>
      <w:r w:rsidR="00534CF6" w:rsidRPr="00613015">
        <w:t>Principal</w:t>
      </w:r>
      <w:r w:rsidRPr="00613015">
        <w:t xml:space="preserve"> immediately of any communication with the </w:t>
      </w:r>
      <w:r w:rsidR="00534CF6" w:rsidRPr="00613015">
        <w:t>Contractor</w:t>
      </w:r>
      <w:r w:rsidRPr="00613015">
        <w:t xml:space="preserve"> by an Aboriginal Party or Torres Strait Islander Party (or a person claiming to be an Aboriginal Party or Torres Strait Islander Party) which may affect </w:t>
      </w:r>
      <w:r w:rsidR="00534CF6" w:rsidRPr="00613015">
        <w:t>WUC</w:t>
      </w:r>
      <w:r w:rsidR="00E21CA8">
        <w:t>.</w:t>
      </w:r>
    </w:p>
    <w:p w14:paraId="7EE00D66" w14:textId="75BC6798" w:rsidR="008677D1" w:rsidRPr="00613015" w:rsidRDefault="008677D1" w:rsidP="004673F4">
      <w:pPr>
        <w:pStyle w:val="OLNumber2"/>
      </w:pPr>
      <w:bookmarkStart w:id="1110" w:name="_Ref42243737"/>
      <w:r w:rsidRPr="00613015">
        <w:t>(</w:t>
      </w:r>
      <w:r w:rsidRPr="00613015">
        <w:rPr>
          <w:b/>
          <w:bCs/>
        </w:rPr>
        <w:t>Cultural Heritage plan</w:t>
      </w:r>
      <w:r w:rsidRPr="00613015">
        <w:t xml:space="preserve">) </w:t>
      </w:r>
      <w:r w:rsidR="00BC6266" w:rsidRPr="00613015">
        <w:t>The Contractor</w:t>
      </w:r>
      <w:r w:rsidRPr="00613015">
        <w:t xml:space="preserve"> must prepare, provide to the </w:t>
      </w:r>
      <w:r w:rsidR="00534CF6" w:rsidRPr="00613015">
        <w:t>Principal</w:t>
      </w:r>
      <w:r w:rsidRPr="00613015">
        <w:t xml:space="preserve"> for review</w:t>
      </w:r>
      <w:r w:rsidR="004C5D66" w:rsidRPr="00613015">
        <w:t>,</w:t>
      </w:r>
      <w:r w:rsidRPr="00613015">
        <w:t xml:space="preserve"> and comply with a </w:t>
      </w:r>
      <w:r w:rsidR="00A86CC6" w:rsidRPr="00411F00">
        <w:t>Cultural Heritage</w:t>
      </w:r>
      <w:r w:rsidRPr="00613015">
        <w:t xml:space="preserve"> plan for </w:t>
      </w:r>
      <w:r w:rsidR="00534CF6" w:rsidRPr="00613015">
        <w:t>WUC</w:t>
      </w:r>
      <w:r w:rsidRPr="0044599A">
        <w:t xml:space="preserve"> that:</w:t>
      </w:r>
      <w:bookmarkEnd w:id="1110"/>
    </w:p>
    <w:p w14:paraId="746EEE79" w14:textId="41C27011" w:rsidR="008677D1" w:rsidRPr="000D64DE" w:rsidRDefault="008677D1" w:rsidP="008677D1">
      <w:pPr>
        <w:pStyle w:val="OLNumber3"/>
      </w:pPr>
      <w:r w:rsidRPr="00613015">
        <w:lastRenderedPageBreak/>
        <w:t xml:space="preserve">includes the results of a search of the Aboriginal Cultural Heritage Database and Register under the </w:t>
      </w:r>
      <w:r w:rsidRPr="00613015">
        <w:rPr>
          <w:i/>
        </w:rPr>
        <w:t>Aboriginal Cultural Heritage</w:t>
      </w:r>
      <w:r w:rsidRPr="000D64DE">
        <w:rPr>
          <w:i/>
        </w:rPr>
        <w:t xml:space="preserve"> Act 2003</w:t>
      </w:r>
      <w:r w:rsidRPr="000D64DE">
        <w:t xml:space="preserve"> (Qld) for the </w:t>
      </w:r>
      <w:r w:rsidR="00534CF6" w:rsidRPr="00534CF6">
        <w:t>Site</w:t>
      </w:r>
      <w:r w:rsidRPr="000D64DE">
        <w:t xml:space="preserve">; </w:t>
      </w:r>
    </w:p>
    <w:p w14:paraId="5EBF91DD" w14:textId="57DF398A" w:rsidR="008677D1" w:rsidRPr="000D64DE" w:rsidRDefault="008677D1" w:rsidP="008677D1">
      <w:pPr>
        <w:pStyle w:val="OLNumber3"/>
      </w:pPr>
      <w:r>
        <w:t xml:space="preserve">describes </w:t>
      </w:r>
      <w:r w:rsidRPr="000D64DE">
        <w:t xml:space="preserve">the steps that the </w:t>
      </w:r>
      <w:r w:rsidR="00534CF6" w:rsidRPr="00534CF6">
        <w:t>Contractor</w:t>
      </w:r>
      <w:r w:rsidRPr="000D64DE">
        <w:t xml:space="preserve"> intends to take to meet its duty of care under the </w:t>
      </w:r>
      <w:r w:rsidRPr="000D64DE">
        <w:rPr>
          <w:i/>
        </w:rPr>
        <w:t>Aboriginal Cultural Heritage Act 2003</w:t>
      </w:r>
      <w:r w:rsidRPr="000D64DE">
        <w:t xml:space="preserve"> (Qld) or </w:t>
      </w:r>
      <w:r w:rsidRPr="000D64DE">
        <w:rPr>
          <w:i/>
        </w:rPr>
        <w:t xml:space="preserve">Torres Strait Islander Cultural Heritage Act 2003 </w:t>
      </w:r>
      <w:r w:rsidRPr="000D64DE">
        <w:t xml:space="preserve">(Qld) including the details of any communication with the Aboriginal Party or Torres Strait Islander Party about </w:t>
      </w:r>
      <w:r w:rsidR="00534CF6" w:rsidRPr="00534CF6">
        <w:t>WUC</w:t>
      </w:r>
      <w:r w:rsidRPr="000D64DE">
        <w:t xml:space="preserve"> and details of any proposed </w:t>
      </w:r>
      <w:r>
        <w:t>s</w:t>
      </w:r>
      <w:r w:rsidRPr="000D64DE">
        <w:t xml:space="preserve">ite inspections or monitoring of </w:t>
      </w:r>
      <w:r w:rsidR="00534CF6" w:rsidRPr="00534CF6">
        <w:t>WUC</w:t>
      </w:r>
      <w:r w:rsidRPr="000D64DE">
        <w:t>;</w:t>
      </w:r>
      <w:r w:rsidR="004C5D66">
        <w:t xml:space="preserve"> and</w:t>
      </w:r>
    </w:p>
    <w:p w14:paraId="764BB980" w14:textId="29AF3EC6" w:rsidR="008677D1" w:rsidRPr="000D64DE" w:rsidRDefault="008677D1" w:rsidP="008677D1">
      <w:pPr>
        <w:pStyle w:val="OLNumber3"/>
      </w:pPr>
      <w:r>
        <w:t xml:space="preserve">identifies </w:t>
      </w:r>
      <w:r w:rsidRPr="000D64DE">
        <w:t>any responsibilities, procedures and processes for dealing with Cultural Heritage</w:t>
      </w:r>
      <w:r>
        <w:t>.</w:t>
      </w:r>
    </w:p>
    <w:p w14:paraId="24F45799" w14:textId="6EB7C371" w:rsidR="00BC6266" w:rsidRDefault="00BC6266" w:rsidP="009D55F1">
      <w:pPr>
        <w:pStyle w:val="OLNumber1BU"/>
      </w:pPr>
      <w:bookmarkStart w:id="1111" w:name="_Ref54543624"/>
      <w:bookmarkStart w:id="1112" w:name="_Toc141988784"/>
      <w:r>
        <w:t>traffic management</w:t>
      </w:r>
      <w:bookmarkEnd w:id="1111"/>
      <w:bookmarkEnd w:id="1112"/>
    </w:p>
    <w:p w14:paraId="5236699E" w14:textId="6749EEF8" w:rsidR="00BC6266" w:rsidRDefault="009939D7" w:rsidP="004673F4">
      <w:pPr>
        <w:pStyle w:val="OLNumber2"/>
      </w:pPr>
      <w:r>
        <w:rPr>
          <w:noProof/>
          <w:highlight w:val="green"/>
        </w:rPr>
        <w:fldChar w:fldCharType="begin">
          <w:ffData>
            <w:name w:val=""/>
            <w:enabled/>
            <w:calcOnExit w:val="0"/>
            <w:textInput>
              <w:default w:val="[Guidance note: option 1 - use where the Contractor must prepare traffic management plan.]"/>
              <w:format w:val="FIRST CAPITAL"/>
            </w:textInput>
          </w:ffData>
        </w:fldChar>
      </w:r>
      <w:r>
        <w:rPr>
          <w:noProof/>
          <w:highlight w:val="green"/>
        </w:rPr>
        <w:instrText xml:space="preserve"> FORMTEXT </w:instrText>
      </w:r>
      <w:r>
        <w:rPr>
          <w:noProof/>
          <w:highlight w:val="green"/>
        </w:rPr>
      </w:r>
      <w:r>
        <w:rPr>
          <w:noProof/>
          <w:highlight w:val="green"/>
        </w:rPr>
        <w:fldChar w:fldCharType="separate"/>
      </w:r>
      <w:r>
        <w:rPr>
          <w:noProof/>
          <w:highlight w:val="green"/>
        </w:rPr>
        <w:t>[Guidance note: option 1 - use where the Contractor must prepare traffic management plan.]</w:t>
      </w:r>
      <w:r>
        <w:rPr>
          <w:noProof/>
          <w:highlight w:val="green"/>
        </w:rPr>
        <w:fldChar w:fldCharType="end"/>
      </w:r>
      <w:r>
        <w:t xml:space="preserve"> </w:t>
      </w:r>
      <w:r w:rsidR="00BC6266">
        <w:t>(</w:t>
      </w:r>
      <w:r w:rsidR="00BC6266">
        <w:rPr>
          <w:b/>
          <w:bCs/>
        </w:rPr>
        <w:t xml:space="preserve">Traffic management </w:t>
      </w:r>
      <w:r w:rsidR="00BC6266" w:rsidRPr="00BC6266">
        <w:rPr>
          <w:b/>
          <w:bCs/>
        </w:rPr>
        <w:t>plan</w:t>
      </w:r>
      <w:r w:rsidR="00BC6266">
        <w:t xml:space="preserve">) </w:t>
      </w:r>
      <w:r w:rsidR="00BC6266" w:rsidRPr="00BC6266">
        <w:t>The</w:t>
      </w:r>
      <w:r w:rsidR="00BC6266">
        <w:t xml:space="preserve"> </w:t>
      </w:r>
      <w:r w:rsidR="00534CF6" w:rsidRPr="00534CF6">
        <w:t>Contractor</w:t>
      </w:r>
      <w:r w:rsidR="00BC6266">
        <w:t xml:space="preserve"> </w:t>
      </w:r>
      <w:r w:rsidR="00BC6266" w:rsidRPr="000D64DE">
        <w:t>must</w:t>
      </w:r>
      <w:r w:rsidR="00BC6266">
        <w:t xml:space="preserve"> </w:t>
      </w:r>
      <w:r w:rsidR="00BC6266" w:rsidRPr="000D64DE">
        <w:t>prepare</w:t>
      </w:r>
      <w:r w:rsidR="00BC6266">
        <w:t xml:space="preserve">, provide to the </w:t>
      </w:r>
      <w:r w:rsidR="00534CF6" w:rsidRPr="00534CF6">
        <w:t>Principal</w:t>
      </w:r>
      <w:r w:rsidR="00BC6266">
        <w:t xml:space="preserve"> for review</w:t>
      </w:r>
      <w:r w:rsidR="004C5D66">
        <w:t xml:space="preserve">, </w:t>
      </w:r>
      <w:r w:rsidR="00BC6266">
        <w:t xml:space="preserve">and comply with </w:t>
      </w:r>
      <w:r w:rsidR="00BC6266" w:rsidRPr="000D64DE">
        <w:t xml:space="preserve">a </w:t>
      </w:r>
      <w:r w:rsidR="00BC6266">
        <w:t>traffic management plan</w:t>
      </w:r>
      <w:r w:rsidR="00BC6266" w:rsidRPr="000D64DE">
        <w:t xml:space="preserve"> for </w:t>
      </w:r>
      <w:r w:rsidR="00534CF6" w:rsidRPr="00534CF6">
        <w:t>WUC</w:t>
      </w:r>
      <w:r w:rsidR="00BC6266">
        <w:rPr>
          <w:i/>
          <w:iCs/>
        </w:rPr>
        <w:t>.</w:t>
      </w:r>
      <w:r w:rsidR="00BC6266">
        <w:t xml:space="preserve"> </w:t>
      </w:r>
    </w:p>
    <w:p w14:paraId="490811DC" w14:textId="1AD1BCAA" w:rsidR="009939D7" w:rsidRPr="003732D3" w:rsidRDefault="002A4A63" w:rsidP="009939D7">
      <w:pPr>
        <w:pStyle w:val="OLNumber2"/>
      </w:pPr>
      <w:r>
        <w:rPr>
          <w:highlight w:val="green"/>
        </w:rPr>
        <w:fldChar w:fldCharType="begin">
          <w:ffData>
            <w:name w:val=""/>
            <w:enabled/>
            <w:calcOnExit w:val="0"/>
            <w:textInput>
              <w:default w:val="[Guidance note: option 2 - use where the Contractor must comply with the Principal's traffic management plan. Delete option 1]"/>
              <w:format w:val="FIRST CAPITAL"/>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option 2 - use where the Contractor must comply with the Principal's traffic management plan. Delete option 1]</w:t>
      </w:r>
      <w:r>
        <w:rPr>
          <w:highlight w:val="green"/>
        </w:rPr>
        <w:fldChar w:fldCharType="end"/>
      </w:r>
      <w:r w:rsidR="009939D7" w:rsidRPr="003732D3">
        <w:t>(</w:t>
      </w:r>
      <w:r w:rsidR="009939D7" w:rsidRPr="00EB052E">
        <w:rPr>
          <w:b/>
        </w:rPr>
        <w:t>Traffic management plan</w:t>
      </w:r>
      <w:r w:rsidR="009939D7" w:rsidRPr="003732D3">
        <w:t>) The Contractor must comply with the Principal’s traffic management plan for WUC.</w:t>
      </w:r>
    </w:p>
    <w:p w14:paraId="678D6DE1" w14:textId="77777777" w:rsidR="009939D7" w:rsidRPr="003732D3" w:rsidRDefault="009939D7" w:rsidP="009939D7">
      <w:pPr>
        <w:pStyle w:val="OLNumber2"/>
      </w:pPr>
      <w:r w:rsidRPr="003732D3">
        <w:t>(</w:t>
      </w:r>
      <w:r w:rsidRPr="00EB052E">
        <w:rPr>
          <w:b/>
        </w:rPr>
        <w:t>General</w:t>
      </w:r>
      <w:r w:rsidRPr="003732D3">
        <w:t>) The Contractor:</w:t>
      </w:r>
    </w:p>
    <w:p w14:paraId="37BD2CD3" w14:textId="77777777" w:rsidR="009939D7" w:rsidRPr="003732D3" w:rsidRDefault="009939D7" w:rsidP="009939D7">
      <w:pPr>
        <w:pStyle w:val="OLNumber3"/>
      </w:pPr>
      <w:r w:rsidRPr="003732D3">
        <w:t>is responsible for the safety of all pedestrians and vehicular traffic at</w:t>
      </w:r>
      <w:r>
        <w:t xml:space="preserve">, </w:t>
      </w:r>
      <w:r w:rsidRPr="003732D3">
        <w:t xml:space="preserve">or adjacent to the Site, or in any way affected by the execution of WUC; </w:t>
      </w:r>
    </w:p>
    <w:p w14:paraId="6F6D7D8E" w14:textId="77777777" w:rsidR="009939D7" w:rsidRPr="003732D3" w:rsidRDefault="009939D7" w:rsidP="009939D7">
      <w:pPr>
        <w:pStyle w:val="OLNumber3"/>
      </w:pPr>
      <w:r w:rsidRPr="003732D3">
        <w:t>must provide all necessary lights, barriers, notices and signs</w:t>
      </w:r>
      <w:r>
        <w:t>,</w:t>
      </w:r>
      <w:r w:rsidRPr="003732D3">
        <w:t xml:space="preserve"> and other traffic control devices required for the safe and appropriate management of traffic.</w:t>
      </w:r>
    </w:p>
    <w:p w14:paraId="5676A7CC" w14:textId="77777777" w:rsidR="009939D7" w:rsidRPr="003732D3" w:rsidRDefault="009939D7" w:rsidP="009939D7">
      <w:pPr>
        <w:pStyle w:val="OLNumber3"/>
      </w:pPr>
      <w:r w:rsidRPr="003732D3">
        <w:t xml:space="preserve">must </w:t>
      </w:r>
      <w:r>
        <w:t xml:space="preserve">comply with and </w:t>
      </w:r>
      <w:r w:rsidRPr="003732D3">
        <w:t>ensure that all traffic control devices conform to:</w:t>
      </w:r>
    </w:p>
    <w:p w14:paraId="211016A7" w14:textId="77777777" w:rsidR="009939D7" w:rsidRPr="003732D3" w:rsidRDefault="009939D7" w:rsidP="009939D7">
      <w:pPr>
        <w:pStyle w:val="OLNumber4"/>
      </w:pPr>
      <w:r w:rsidRPr="003732D3">
        <w:t xml:space="preserve">the current Manual of Uniform Traffic Control Devices published by the Department of Transport and Main Roads; </w:t>
      </w:r>
    </w:p>
    <w:p w14:paraId="0141BA78" w14:textId="77777777" w:rsidR="009939D7" w:rsidRDefault="009939D7" w:rsidP="009939D7">
      <w:pPr>
        <w:pStyle w:val="OLNumber4"/>
      </w:pPr>
      <w:r>
        <w:t>Queensland Guide to Temporary Traffic Management;</w:t>
      </w:r>
    </w:p>
    <w:p w14:paraId="519B511A" w14:textId="77777777" w:rsidR="009939D7" w:rsidRDefault="009939D7" w:rsidP="009939D7">
      <w:pPr>
        <w:pStyle w:val="OLNumber4"/>
      </w:pPr>
      <w:r w:rsidRPr="003732D3">
        <w:t>AS1742 Manual of Uniform Traffic Control Devices</w:t>
      </w:r>
      <w:r>
        <w:t>;</w:t>
      </w:r>
    </w:p>
    <w:p w14:paraId="4E834589" w14:textId="77777777" w:rsidR="009939D7" w:rsidRDefault="009939D7" w:rsidP="009939D7">
      <w:pPr>
        <w:pStyle w:val="OLNumber4"/>
      </w:pPr>
      <w:r>
        <w:t>Austroads Australian Guide to Temporary Traffic Management;</w:t>
      </w:r>
    </w:p>
    <w:p w14:paraId="1D0F7E13" w14:textId="77777777" w:rsidR="009939D7" w:rsidRPr="003732D3" w:rsidRDefault="009939D7" w:rsidP="009939D7">
      <w:pPr>
        <w:pStyle w:val="OLNumber4"/>
      </w:pPr>
      <w:r>
        <w:t>Queensland Guide to Road Safety;</w:t>
      </w:r>
    </w:p>
    <w:p w14:paraId="7664688E" w14:textId="77777777" w:rsidR="009939D7" w:rsidRDefault="009939D7" w:rsidP="009939D7">
      <w:pPr>
        <w:pStyle w:val="OLNumber4"/>
      </w:pPr>
      <w:r>
        <w:t>Guideline – Traffic Management at Works on Roads,</w:t>
      </w:r>
    </w:p>
    <w:p w14:paraId="050BFEA2" w14:textId="07AAF1BF" w:rsidR="009939D7" w:rsidRPr="003732D3" w:rsidRDefault="009939D7" w:rsidP="009939D7">
      <w:pPr>
        <w:pStyle w:val="OLIndent1"/>
      </w:pPr>
      <w:r w:rsidRPr="003732D3">
        <w:t>as amended or replaced from time to time. In the event of any inconsistency, ambiguity, discrepancy</w:t>
      </w:r>
      <w:r>
        <w:t>,</w:t>
      </w:r>
      <w:r w:rsidRPr="003732D3">
        <w:t xml:space="preserve"> or conflict between any requirement or standard in the </w:t>
      </w:r>
      <w:r>
        <w:t>documents listed above, the Contractor shall comply with the more onerous requirement or higher standard unless otherwise directed by the Principal</w:t>
      </w:r>
      <w:r w:rsidRPr="003732D3">
        <w:t>.</w:t>
      </w:r>
    </w:p>
    <w:p w14:paraId="356C8904" w14:textId="797F2B95" w:rsidR="00BC6266" w:rsidRDefault="00BC6266" w:rsidP="004673F4">
      <w:pPr>
        <w:pStyle w:val="OLNumber2"/>
      </w:pPr>
      <w:r>
        <w:t>(</w:t>
      </w:r>
      <w:r w:rsidR="00486672">
        <w:rPr>
          <w:b/>
          <w:bCs/>
        </w:rPr>
        <w:t>Continuous operation</w:t>
      </w:r>
      <w:r w:rsidR="00486672">
        <w:t>)</w:t>
      </w:r>
      <w:r w:rsidR="00486672">
        <w:rPr>
          <w:b/>
          <w:bCs/>
        </w:rPr>
        <w:t xml:space="preserve"> </w:t>
      </w:r>
      <w:r>
        <w:t xml:space="preserve">The </w:t>
      </w:r>
      <w:r w:rsidR="00534CF6" w:rsidRPr="00534CF6">
        <w:t>Contractor</w:t>
      </w:r>
      <w:r>
        <w:t xml:space="preserve"> shall provide for continuous operation of normal traffic along all roads and pedestrian and vehicular access to properties included in the </w:t>
      </w:r>
      <w:r w:rsidR="00534CF6" w:rsidRPr="00534CF6">
        <w:t>Contract</w:t>
      </w:r>
      <w:r>
        <w:t xml:space="preserve"> or intersected by </w:t>
      </w:r>
      <w:r w:rsidR="00534CF6" w:rsidRPr="00534CF6">
        <w:t>WUC</w:t>
      </w:r>
      <w:r>
        <w:t xml:space="preserve">. The </w:t>
      </w:r>
      <w:r w:rsidR="00534CF6" w:rsidRPr="00534CF6">
        <w:t>Contractor</w:t>
      </w:r>
      <w:r>
        <w:t xml:space="preserve"> shall, where necessary, provide side-tracks which shall be constructed, signposted, lit and maintained.</w:t>
      </w:r>
    </w:p>
    <w:p w14:paraId="38D6A201" w14:textId="6E0EE0A6" w:rsidR="00BC6266" w:rsidRDefault="00486672" w:rsidP="004673F4">
      <w:pPr>
        <w:pStyle w:val="OLNumber2"/>
      </w:pPr>
      <w:r>
        <w:t>(</w:t>
      </w:r>
      <w:r>
        <w:rPr>
          <w:b/>
          <w:bCs/>
        </w:rPr>
        <w:t>No obstruction</w:t>
      </w:r>
      <w:r>
        <w:t>)</w:t>
      </w:r>
      <w:r>
        <w:rPr>
          <w:b/>
          <w:bCs/>
        </w:rPr>
        <w:t xml:space="preserve"> </w:t>
      </w:r>
      <w:r w:rsidR="00BC6266">
        <w:t xml:space="preserve">The </w:t>
      </w:r>
      <w:r w:rsidR="00534CF6" w:rsidRPr="00534CF6">
        <w:t>Contractor</w:t>
      </w:r>
      <w:r w:rsidR="00BC6266">
        <w:t xml:space="preserve"> shall not obstruct any side road, branch track, drain</w:t>
      </w:r>
      <w:r w:rsidR="004C5D66">
        <w:t>,</w:t>
      </w:r>
      <w:r w:rsidR="00BC6266">
        <w:t xml:space="preserve"> or watercourse unnecessarily in its operations, but when such obstructions cannot be avoided, the </w:t>
      </w:r>
      <w:r w:rsidR="00534CF6" w:rsidRPr="00534CF6">
        <w:t>Contractor</w:t>
      </w:r>
      <w:r w:rsidR="00BC6266">
        <w:t xml:space="preserve"> shall remove such obstruction as soon as possible.</w:t>
      </w:r>
    </w:p>
    <w:p w14:paraId="5062D4C5" w14:textId="4A9E7954" w:rsidR="00BC6266" w:rsidRDefault="00486672" w:rsidP="004673F4">
      <w:pPr>
        <w:pStyle w:val="OLNumber2"/>
      </w:pPr>
      <w:r>
        <w:t>(</w:t>
      </w:r>
      <w:r>
        <w:rPr>
          <w:b/>
          <w:bCs/>
        </w:rPr>
        <w:t>Non-compliance</w:t>
      </w:r>
      <w:r>
        <w:t>)</w:t>
      </w:r>
      <w:r>
        <w:rPr>
          <w:b/>
          <w:bCs/>
        </w:rPr>
        <w:t xml:space="preserve"> </w:t>
      </w:r>
      <w:r w:rsidR="00BC6266">
        <w:t xml:space="preserve">If the </w:t>
      </w:r>
      <w:r w:rsidR="00534CF6" w:rsidRPr="00534CF6">
        <w:t>Contractor</w:t>
      </w:r>
      <w:r w:rsidR="00BC6266">
        <w:t xml:space="preserve"> fails to comply with this clause, the </w:t>
      </w:r>
      <w:r w:rsidR="00534CF6" w:rsidRPr="00534CF6">
        <w:t>Principal</w:t>
      </w:r>
      <w:r w:rsidR="00BC6266">
        <w:rPr>
          <w:i/>
        </w:rPr>
        <w:t xml:space="preserve"> </w:t>
      </w:r>
      <w:r w:rsidR="00BC6266">
        <w:t xml:space="preserve">may, without further notice, take such steps as the </w:t>
      </w:r>
      <w:r w:rsidR="00534CF6" w:rsidRPr="00534CF6">
        <w:t>Principal</w:t>
      </w:r>
      <w:r w:rsidR="00BC6266">
        <w:rPr>
          <w:i/>
        </w:rPr>
        <w:t xml:space="preserve"> </w:t>
      </w:r>
      <w:r w:rsidR="00BC6266">
        <w:t xml:space="preserve">considers reasonably necessary to provide for </w:t>
      </w:r>
      <w:r w:rsidR="00BC6266">
        <w:lastRenderedPageBreak/>
        <w:t>the passage and safety of traffic, to remove any obstruction or to repair any damage.</w:t>
      </w:r>
      <w:r w:rsidR="007864ED">
        <w:t xml:space="preserve"> </w:t>
      </w:r>
      <w:r w:rsidR="00BC6266">
        <w:t xml:space="preserve">If it considers it necessary, </w:t>
      </w:r>
      <w:r w:rsidR="00D71478">
        <w:t xml:space="preserve">the </w:t>
      </w:r>
      <w:r w:rsidR="00534CF6" w:rsidRPr="00534CF6">
        <w:t>Principal</w:t>
      </w:r>
      <w:r w:rsidR="00BC6266">
        <w:rPr>
          <w:i/>
        </w:rPr>
        <w:t xml:space="preserve"> </w:t>
      </w:r>
      <w:r w:rsidR="00BC6266">
        <w:t xml:space="preserve">may engage workmen and watchmen, in which case the cost of doing so shall be deducted from any monies otherwise due to the </w:t>
      </w:r>
      <w:r w:rsidR="00534CF6" w:rsidRPr="00534CF6">
        <w:t>Contractor</w:t>
      </w:r>
      <w:r w:rsidR="00BC6266">
        <w:t xml:space="preserve"> under this </w:t>
      </w:r>
      <w:r w:rsidR="00534CF6" w:rsidRPr="00534CF6">
        <w:t>Contract</w:t>
      </w:r>
      <w:r w:rsidR="00BC6266">
        <w:t>.</w:t>
      </w:r>
    </w:p>
    <w:p w14:paraId="13BACEA0" w14:textId="30B219ED" w:rsidR="00C81639" w:rsidRPr="00B93D2E" w:rsidRDefault="008E0F36" w:rsidP="009D55F1">
      <w:pPr>
        <w:pStyle w:val="OLNumber1BU"/>
      </w:pPr>
      <w:bookmarkStart w:id="1113" w:name="_Toc141988785"/>
      <w:r>
        <w:rPr>
          <w:noProof/>
        </w:rPr>
        <w:t>Heavy Vehicle National Law</w:t>
      </w:r>
      <w:bookmarkEnd w:id="1113"/>
      <w:r w:rsidR="00B93D2E">
        <w:rPr>
          <w:noProof/>
        </w:rPr>
        <w:t xml:space="preserve"> </w:t>
      </w:r>
    </w:p>
    <w:p w14:paraId="2FD65DDD" w14:textId="498E2BC7" w:rsidR="009939D7" w:rsidRPr="009939D7" w:rsidRDefault="009939D7" w:rsidP="0069441B">
      <w:pPr>
        <w:pStyle w:val="OLNumber2"/>
        <w:numPr>
          <w:ilvl w:val="0"/>
          <w:numId w:val="0"/>
        </w:numPr>
      </w:pPr>
      <w:r w:rsidRPr="0069441B">
        <w:rPr>
          <w:highlight w:val="green"/>
        </w:rPr>
        <w:fldChar w:fldCharType="begin">
          <w:ffData>
            <w:name w:val=""/>
            <w:enabled/>
            <w:calcOnExit w:val="0"/>
            <w:textInput>
              <w:default w:val="[Guidance note: use this clause if heavy vehicles will be utilised by the Contractor in connection with the Contract]"/>
            </w:textInput>
          </w:ffData>
        </w:fldChar>
      </w:r>
      <w:r w:rsidRPr="0069441B">
        <w:rPr>
          <w:highlight w:val="green"/>
        </w:rPr>
        <w:instrText xml:space="preserve"> FORMTEXT </w:instrText>
      </w:r>
      <w:r w:rsidRPr="0069441B">
        <w:rPr>
          <w:highlight w:val="green"/>
        </w:rPr>
      </w:r>
      <w:r w:rsidRPr="0069441B">
        <w:rPr>
          <w:highlight w:val="green"/>
        </w:rPr>
        <w:fldChar w:fldCharType="separate"/>
      </w:r>
      <w:r w:rsidRPr="0069441B">
        <w:rPr>
          <w:noProof/>
          <w:highlight w:val="green"/>
        </w:rPr>
        <w:t>[Guidance note: use this clause if heavy vehicles will be utilised by the Contractor in connection with the Contract]</w:t>
      </w:r>
      <w:r w:rsidRPr="0069441B">
        <w:rPr>
          <w:highlight w:val="green"/>
        </w:rPr>
        <w:fldChar w:fldCharType="end"/>
      </w:r>
    </w:p>
    <w:p w14:paraId="3BC22473" w14:textId="2B59D1E7" w:rsidR="008E0F36" w:rsidRPr="008E0F36" w:rsidRDefault="00C81639" w:rsidP="004673F4">
      <w:pPr>
        <w:pStyle w:val="OLNumber2"/>
      </w:pPr>
      <w:r>
        <w:t>(</w:t>
      </w:r>
      <w:r w:rsidRPr="00C81639">
        <w:rPr>
          <w:b/>
          <w:bCs/>
        </w:rPr>
        <w:t>Meaning of terms</w:t>
      </w:r>
      <w:r>
        <w:t xml:space="preserve">) </w:t>
      </w:r>
      <w:r w:rsidR="008E0F36" w:rsidRPr="00C81639">
        <w:t>Terms</w:t>
      </w:r>
      <w:r w:rsidR="008E0F36" w:rsidRPr="00AC7007">
        <w:t xml:space="preserve"> used in this clause which are defined in the Heavy Vehicle National Law (Queensland) (</w:t>
      </w:r>
      <w:r w:rsidR="008E0F36">
        <w:t>t</w:t>
      </w:r>
      <w:r w:rsidR="008E0F36" w:rsidRPr="00AC7007">
        <w:t xml:space="preserve">he </w:t>
      </w:r>
      <w:r w:rsidR="001F11C1">
        <w:t>‘</w:t>
      </w:r>
      <w:r w:rsidR="008E0F36" w:rsidRPr="00411F00">
        <w:t>National Law</w:t>
      </w:r>
      <w:r w:rsidR="001F11C1">
        <w:t>’</w:t>
      </w:r>
      <w:r w:rsidR="008E0F36" w:rsidRPr="00AC7007">
        <w:t>) have the same meaning as in that law.</w:t>
      </w:r>
    </w:p>
    <w:p w14:paraId="3C4C451C" w14:textId="79226E75" w:rsidR="008E0F36" w:rsidRPr="008E0F36" w:rsidRDefault="00C81639" w:rsidP="004673F4">
      <w:pPr>
        <w:pStyle w:val="OLNumber2"/>
      </w:pPr>
      <w:r>
        <w:t>(</w:t>
      </w:r>
      <w:r>
        <w:rPr>
          <w:b/>
          <w:bCs/>
        </w:rPr>
        <w:t xml:space="preserve">General </w:t>
      </w:r>
      <w:r w:rsidRPr="00C81639">
        <w:rPr>
          <w:b/>
          <w:bCs/>
        </w:rPr>
        <w:t>obligations</w:t>
      </w:r>
      <w:r>
        <w:t xml:space="preserve">) </w:t>
      </w:r>
      <w:r w:rsidR="008E0F36" w:rsidRPr="00C81639">
        <w:t>The</w:t>
      </w:r>
      <w:r w:rsidR="008E0F36" w:rsidRPr="005B3EF8">
        <w:t xml:space="preserve"> </w:t>
      </w:r>
      <w:r w:rsidR="00534CF6" w:rsidRPr="00534CF6">
        <w:t>Contractor</w:t>
      </w:r>
      <w:r w:rsidR="008E0F36" w:rsidRPr="005B3EF8">
        <w:t xml:space="preserve"> must ensure that, so far as is reasonably practicable, the safety of the </w:t>
      </w:r>
      <w:r w:rsidR="00534CF6" w:rsidRPr="00534CF6">
        <w:t>Contractor</w:t>
      </w:r>
      <w:r w:rsidR="008E0F36" w:rsidRPr="00411F00">
        <w:t>’s</w:t>
      </w:r>
      <w:r w:rsidR="008E0F36" w:rsidRPr="005B3EF8">
        <w:t xml:space="preserve"> transport activities. Without limiting this, the </w:t>
      </w:r>
      <w:r w:rsidR="00534CF6" w:rsidRPr="00534CF6">
        <w:t>Contractor</w:t>
      </w:r>
      <w:r w:rsidR="008E0F36" w:rsidRPr="005B3EF8">
        <w:t xml:space="preserve"> must, so far as is reasonably practicable:</w:t>
      </w:r>
    </w:p>
    <w:p w14:paraId="29CED1A9" w14:textId="180075B5" w:rsidR="008E0F36" w:rsidRPr="008E0F36" w:rsidRDefault="008E0F36" w:rsidP="008E0F36">
      <w:pPr>
        <w:pStyle w:val="OLNumber3"/>
      </w:pPr>
      <w:r>
        <w:t>eliminate public risks and, to the extent it is not reasonably practicable to eliminate public risks, minimise the public risks; and</w:t>
      </w:r>
    </w:p>
    <w:p w14:paraId="64B0672F" w14:textId="34025DF6" w:rsidR="008E0F36" w:rsidRPr="008E0F36" w:rsidRDefault="008E0F36" w:rsidP="008E0F36">
      <w:pPr>
        <w:pStyle w:val="OLNumber3"/>
      </w:pPr>
      <w:r>
        <w:t>ensure the party’s conduct does not directly or indirectly cause or encourage:</w:t>
      </w:r>
    </w:p>
    <w:p w14:paraId="59DB6442" w14:textId="77B17CF5" w:rsidR="008E0F36" w:rsidRPr="00613015" w:rsidRDefault="008E0F36" w:rsidP="008E0F36">
      <w:pPr>
        <w:pStyle w:val="OLNumber4"/>
      </w:pPr>
      <w:r>
        <w:t xml:space="preserve">the driver of the heavy </w:t>
      </w:r>
      <w:r w:rsidRPr="00613015">
        <w:t xml:space="preserve">vehicle to contravene the </w:t>
      </w:r>
      <w:r w:rsidRPr="00411F00">
        <w:t>National Law</w:t>
      </w:r>
      <w:r w:rsidRPr="00613015">
        <w:t>; or</w:t>
      </w:r>
    </w:p>
    <w:p w14:paraId="6F13C90C" w14:textId="6478F23F" w:rsidR="008E0F36" w:rsidRPr="00613015" w:rsidRDefault="008E0F36" w:rsidP="008E0F36">
      <w:pPr>
        <w:pStyle w:val="OLNumber4"/>
      </w:pPr>
      <w:r w:rsidRPr="0044599A">
        <w:t>the driver of the heavy vehicle to excee</w:t>
      </w:r>
      <w:r w:rsidRPr="00613015">
        <w:t>d a speed limit applying to the driver; or</w:t>
      </w:r>
    </w:p>
    <w:p w14:paraId="0EF2576C" w14:textId="6226752F" w:rsidR="008E0F36" w:rsidRPr="00613015" w:rsidRDefault="008E0F36" w:rsidP="008E0F36">
      <w:pPr>
        <w:pStyle w:val="OLNumber4"/>
      </w:pPr>
      <w:r w:rsidRPr="00613015">
        <w:t xml:space="preserve">another person, including another party in the chain of responsibility, to contravene the </w:t>
      </w:r>
      <w:r w:rsidRPr="00411F00">
        <w:t>National Law</w:t>
      </w:r>
      <w:r w:rsidRPr="00E21CA8">
        <w:t>.</w:t>
      </w:r>
    </w:p>
    <w:p w14:paraId="71CF022C" w14:textId="66BFE5B5" w:rsidR="008E0F36" w:rsidRPr="008E0F36" w:rsidRDefault="00C81639" w:rsidP="004673F4">
      <w:pPr>
        <w:pStyle w:val="OLNumber2"/>
      </w:pPr>
      <w:r>
        <w:t>(</w:t>
      </w:r>
      <w:r>
        <w:rPr>
          <w:b/>
          <w:bCs/>
        </w:rPr>
        <w:t>Notice</w:t>
      </w:r>
      <w:r>
        <w:t>)</w:t>
      </w:r>
      <w:r>
        <w:rPr>
          <w:b/>
          <w:bCs/>
        </w:rPr>
        <w:t xml:space="preserve"> </w:t>
      </w:r>
      <w:r w:rsidR="008E0F36" w:rsidRPr="008E0F36">
        <w:t xml:space="preserve">The </w:t>
      </w:r>
      <w:r w:rsidR="00534CF6" w:rsidRPr="00534CF6">
        <w:t>Contractor</w:t>
      </w:r>
      <w:r w:rsidR="008E0F36" w:rsidRPr="008E0F36">
        <w:rPr>
          <w:i/>
        </w:rPr>
        <w:t xml:space="preserve"> </w:t>
      </w:r>
      <w:r w:rsidR="008E0F36" w:rsidRPr="008E0F36">
        <w:t xml:space="preserve">must immediately notify the </w:t>
      </w:r>
      <w:r w:rsidR="00534CF6" w:rsidRPr="00534CF6">
        <w:t>Principal</w:t>
      </w:r>
      <w:r w:rsidR="008E0F36" w:rsidRPr="008E0F36">
        <w:rPr>
          <w:i/>
        </w:rPr>
        <w:t xml:space="preserve"> </w:t>
      </w:r>
      <w:r w:rsidR="008E0F36" w:rsidRPr="008E0F36">
        <w:t xml:space="preserve">if the </w:t>
      </w:r>
      <w:r w:rsidR="00534CF6" w:rsidRPr="00534CF6">
        <w:t>Contractor</w:t>
      </w:r>
      <w:r w:rsidR="008E0F36" w:rsidRPr="008E0F36">
        <w:t xml:space="preserve"> considers that anything in this </w:t>
      </w:r>
      <w:r w:rsidR="00534CF6" w:rsidRPr="00534CF6">
        <w:t>Contract</w:t>
      </w:r>
      <w:r w:rsidR="008E0F36" w:rsidRPr="008E0F36">
        <w:rPr>
          <w:i/>
        </w:rPr>
        <w:t>,</w:t>
      </w:r>
      <w:r w:rsidR="008E0F36" w:rsidRPr="008E0F36">
        <w:t xml:space="preserve"> or any act or omission of the </w:t>
      </w:r>
      <w:r w:rsidR="00534CF6" w:rsidRPr="00534CF6">
        <w:t>Principal</w:t>
      </w:r>
      <w:r w:rsidR="008E0F36" w:rsidRPr="008E0F36">
        <w:rPr>
          <w:i/>
        </w:rPr>
        <w:t xml:space="preserve"> </w:t>
      </w:r>
      <w:r w:rsidR="008E0F36" w:rsidRPr="008E0F36">
        <w:t xml:space="preserve">or </w:t>
      </w:r>
      <w:r w:rsidR="008E0F36">
        <w:t>its</w:t>
      </w:r>
      <w:r w:rsidR="008E0F36" w:rsidRPr="008E0F36">
        <w:t xml:space="preserve"> respective officers, employees, agents or representatives has</w:t>
      </w:r>
      <w:r w:rsidR="00D71478">
        <w:t>,</w:t>
      </w:r>
      <w:r w:rsidR="008E0F36" w:rsidRPr="008E0F36">
        <w:t xml:space="preserve"> or is likely to</w:t>
      </w:r>
      <w:r w:rsidR="00D71478">
        <w:t>,</w:t>
      </w:r>
      <w:r w:rsidR="008E0F36" w:rsidRPr="008E0F36">
        <w:t xml:space="preserve"> directly or indirectly cause or encourage the </w:t>
      </w:r>
      <w:r w:rsidR="00534CF6" w:rsidRPr="00534CF6">
        <w:t>Contractor</w:t>
      </w:r>
      <w:r w:rsidR="008E0F36" w:rsidRPr="008E0F36">
        <w:t xml:space="preserve"> or any employee or subcontractor of the </w:t>
      </w:r>
      <w:r w:rsidR="00534CF6" w:rsidRPr="00534CF6">
        <w:t>Contractor</w:t>
      </w:r>
      <w:r w:rsidR="008E0F36" w:rsidRPr="008E0F36">
        <w:t>:</w:t>
      </w:r>
    </w:p>
    <w:p w14:paraId="6E8B83B5" w14:textId="0F9B34B3" w:rsidR="008E0F36" w:rsidRDefault="008E0F36" w:rsidP="008E0F36">
      <w:pPr>
        <w:pStyle w:val="OLNumber3"/>
      </w:pPr>
      <w:r>
        <w:t>being the driver of a heavy vehicle to contravene the National Law; or</w:t>
      </w:r>
    </w:p>
    <w:p w14:paraId="50417BE3" w14:textId="4BDD5B52" w:rsidR="008E0F36" w:rsidRDefault="008E0F36" w:rsidP="008E0F36">
      <w:pPr>
        <w:pStyle w:val="OLNumber3"/>
      </w:pPr>
      <w:r>
        <w:t>being the driver of a heavy vehicle to exceed a speed limit applying to the driver; or</w:t>
      </w:r>
    </w:p>
    <w:p w14:paraId="06052AFD" w14:textId="23E771E5" w:rsidR="008E0F36" w:rsidRDefault="008E0F36" w:rsidP="008E0F36">
      <w:pPr>
        <w:pStyle w:val="OLNumber3"/>
      </w:pPr>
      <w:r>
        <w:t>being another person, including another party in the chain of responsibility, to contravene the National Law.</w:t>
      </w:r>
    </w:p>
    <w:p w14:paraId="2101DB5A" w14:textId="1C0C6F3C" w:rsidR="00C16F36" w:rsidRPr="00C16F36" w:rsidRDefault="00C16F36" w:rsidP="009D55F1">
      <w:pPr>
        <w:pStyle w:val="OLNumber1BU"/>
        <w:rPr>
          <w:noProof/>
        </w:rPr>
      </w:pPr>
      <w:bookmarkStart w:id="1114" w:name="_Toc141988786"/>
      <w:r w:rsidRPr="00C16F36">
        <w:rPr>
          <w:noProof/>
        </w:rPr>
        <w:t>Labour Hire</w:t>
      </w:r>
      <w:bookmarkEnd w:id="1114"/>
      <w:r w:rsidRPr="00C16F36">
        <w:rPr>
          <w:noProof/>
        </w:rPr>
        <w:t xml:space="preserve"> </w:t>
      </w:r>
    </w:p>
    <w:p w14:paraId="010931AA" w14:textId="6B2E85D5" w:rsidR="00C16F36" w:rsidRDefault="00C16F36" w:rsidP="00270034">
      <w:pPr>
        <w:pStyle w:val="OLNumber2"/>
        <w:rPr>
          <w:b/>
        </w:rPr>
      </w:pPr>
      <w:r w:rsidRPr="00C16F36">
        <w:t xml:space="preserve">The </w:t>
      </w:r>
      <w:r w:rsidR="00534CF6" w:rsidRPr="00534CF6">
        <w:t>Contractor</w:t>
      </w:r>
      <w:r w:rsidRPr="00C16F36">
        <w:rPr>
          <w:i/>
        </w:rPr>
        <w:t xml:space="preserve"> </w:t>
      </w:r>
      <w:r w:rsidRPr="00C16F36">
        <w:t xml:space="preserve">must not provide or utilize any labour for any </w:t>
      </w:r>
      <w:r w:rsidR="00534CF6" w:rsidRPr="00534CF6">
        <w:t>WUC</w:t>
      </w:r>
      <w:r w:rsidR="00D71478">
        <w:t>,</w:t>
      </w:r>
      <w:r w:rsidRPr="00C16F36">
        <w:rPr>
          <w:i/>
        </w:rPr>
        <w:t xml:space="preserve"> </w:t>
      </w:r>
      <w:r w:rsidRPr="00C16F36">
        <w:t xml:space="preserve">unless the </w:t>
      </w:r>
      <w:r w:rsidRPr="00ED2AEB">
        <w:t>provider</w:t>
      </w:r>
      <w:r w:rsidRPr="00C16F36">
        <w:t xml:space="preserve"> of that labour hire is registered under the </w:t>
      </w:r>
      <w:r w:rsidRPr="00C16F36">
        <w:rPr>
          <w:i/>
        </w:rPr>
        <w:t xml:space="preserve">Labour Hire Licensing Act 2017 </w:t>
      </w:r>
      <w:r w:rsidRPr="00C16F36">
        <w:t>(Qld).</w:t>
      </w:r>
    </w:p>
    <w:p w14:paraId="1F2B4FB4" w14:textId="05013F39" w:rsidR="001F0995" w:rsidRPr="00B67126" w:rsidRDefault="001F0995" w:rsidP="009D55F1">
      <w:pPr>
        <w:pStyle w:val="OLNumber1BU"/>
      </w:pPr>
      <w:bookmarkStart w:id="1115" w:name="_Ref528191155"/>
      <w:bookmarkStart w:id="1116" w:name="_Toc141988787"/>
      <w:r w:rsidRPr="00B67126">
        <w:t xml:space="preserve">Non-conforming </w:t>
      </w:r>
      <w:r w:rsidRPr="00B67126">
        <w:rPr>
          <w:noProof/>
        </w:rPr>
        <w:t>building</w:t>
      </w:r>
      <w:r w:rsidRPr="00B67126">
        <w:t xml:space="preserve"> products</w:t>
      </w:r>
      <w:bookmarkEnd w:id="1115"/>
      <w:bookmarkEnd w:id="1116"/>
      <w:r w:rsidRPr="00B67126">
        <w:t xml:space="preserve"> </w:t>
      </w:r>
    </w:p>
    <w:p w14:paraId="34C597B5" w14:textId="485DF113" w:rsidR="009939D7" w:rsidRPr="009939D7" w:rsidRDefault="009939D7" w:rsidP="0069441B">
      <w:pPr>
        <w:pStyle w:val="OLNumber2"/>
        <w:numPr>
          <w:ilvl w:val="0"/>
          <w:numId w:val="0"/>
        </w:numPr>
      </w:pPr>
      <w:r w:rsidRPr="0069441B">
        <w:rPr>
          <w:highlight w:val="green"/>
        </w:rPr>
        <w:fldChar w:fldCharType="begin">
          <w:ffData>
            <w:name w:val=""/>
            <w:enabled/>
            <w:calcOnExit w:val="0"/>
            <w:textInput>
              <w:default w:val="[Guidance note: Delete if WUC does not include &quot;building work&quot; under the QBCC Act]"/>
              <w:format w:val="FIRST CAPITAL"/>
            </w:textInput>
          </w:ffData>
        </w:fldChar>
      </w:r>
      <w:r w:rsidRPr="0069441B">
        <w:rPr>
          <w:highlight w:val="green"/>
        </w:rPr>
        <w:instrText xml:space="preserve"> FORMTEXT </w:instrText>
      </w:r>
      <w:r w:rsidRPr="0069441B">
        <w:rPr>
          <w:highlight w:val="green"/>
        </w:rPr>
      </w:r>
      <w:r w:rsidRPr="0069441B">
        <w:rPr>
          <w:highlight w:val="green"/>
        </w:rPr>
        <w:fldChar w:fldCharType="separate"/>
      </w:r>
      <w:r w:rsidRPr="0069441B">
        <w:rPr>
          <w:noProof/>
          <w:highlight w:val="green"/>
        </w:rPr>
        <w:t>[Guidance note: Delete if WUC does not include "building work" under the QBCC Act]</w:t>
      </w:r>
      <w:r w:rsidRPr="0069441B">
        <w:rPr>
          <w:highlight w:val="green"/>
        </w:rPr>
        <w:fldChar w:fldCharType="end"/>
      </w:r>
    </w:p>
    <w:p w14:paraId="5B9D6782" w14:textId="6E224BDF" w:rsidR="001F0995" w:rsidRPr="00B67126" w:rsidRDefault="001F0995" w:rsidP="004673F4">
      <w:pPr>
        <w:pStyle w:val="OLNumber2"/>
      </w:pPr>
      <w:r w:rsidRPr="00B67126">
        <w:t>(</w:t>
      </w:r>
      <w:r w:rsidRPr="00B67126">
        <w:rPr>
          <w:b/>
        </w:rPr>
        <w:t>Defined Terms</w:t>
      </w:r>
      <w:r w:rsidRPr="00B67126">
        <w:t>) In this clause, the terms ‘person in the chain of responsibility’,</w:t>
      </w:r>
      <w:r w:rsidR="00D71478">
        <w:t xml:space="preserve"> </w:t>
      </w:r>
      <w:r w:rsidRPr="00B67126">
        <w:t xml:space="preserve">‘building product’, ‘Minister’, ‘non-conforming building product’ and ‘required information’ each have the respective meanings given to those terms in the </w:t>
      </w:r>
      <w:r w:rsidRPr="00B67126">
        <w:rPr>
          <w:i/>
        </w:rPr>
        <w:t>Queensland Building and Construction Commission Act 1991</w:t>
      </w:r>
      <w:r w:rsidRPr="00B67126">
        <w:t xml:space="preserve"> (Qld) </w:t>
      </w:r>
      <w:r w:rsidRPr="0074576D">
        <w:t>(‘</w:t>
      </w:r>
      <w:r w:rsidRPr="007C688D">
        <w:t>QBCC Act’</w:t>
      </w:r>
      <w:r w:rsidRPr="0074576D">
        <w:t>).</w:t>
      </w:r>
    </w:p>
    <w:p w14:paraId="4098CC21" w14:textId="5385D062" w:rsidR="001F0995" w:rsidRDefault="001F0995" w:rsidP="004673F4">
      <w:pPr>
        <w:pStyle w:val="OLNumber2"/>
      </w:pPr>
      <w:r w:rsidRPr="00B67126">
        <w:t>(</w:t>
      </w:r>
      <w:r w:rsidRPr="00B67126">
        <w:rPr>
          <w:b/>
        </w:rPr>
        <w:t>Acknowledgement</w:t>
      </w:r>
      <w:r w:rsidRPr="00B67126">
        <w:t xml:space="preserve">) The </w:t>
      </w:r>
      <w:r w:rsidR="00534CF6" w:rsidRPr="00534CF6">
        <w:t>Contractor</w:t>
      </w:r>
      <w:r>
        <w:t>:</w:t>
      </w:r>
    </w:p>
    <w:p w14:paraId="40DBE907" w14:textId="4F98165E" w:rsidR="001F0995" w:rsidRPr="00B67126" w:rsidRDefault="001F0995" w:rsidP="00411F00">
      <w:pPr>
        <w:pStyle w:val="OLNumber3"/>
        <w:keepNext/>
        <w:keepLines/>
      </w:pPr>
      <w:r w:rsidRPr="00B67126">
        <w:lastRenderedPageBreak/>
        <w:t xml:space="preserve">acknowledges that, to the extent that the </w:t>
      </w:r>
      <w:r w:rsidR="00534CF6" w:rsidRPr="00534CF6">
        <w:t>Contractor</w:t>
      </w:r>
      <w:r w:rsidRPr="00B67126">
        <w:t xml:space="preserve"> is a person in the chain of responsibility, it has obligations under Part 6AA of the QBCC Act in relation to non-conforming building products</w:t>
      </w:r>
      <w:r>
        <w:t>;</w:t>
      </w:r>
    </w:p>
    <w:p w14:paraId="4F877F9E" w14:textId="1EB7EB3E" w:rsidR="001F0995" w:rsidRPr="00B67126" w:rsidRDefault="001F0995" w:rsidP="001F0995">
      <w:pPr>
        <w:pStyle w:val="OLNumber3"/>
      </w:pPr>
      <w:r w:rsidRPr="00B67126">
        <w:t xml:space="preserve">warrants </w:t>
      </w:r>
      <w:r>
        <w:t xml:space="preserve">and represents </w:t>
      </w:r>
      <w:r w:rsidRPr="00B67126">
        <w:t xml:space="preserve">that no building products incorporated into </w:t>
      </w:r>
      <w:r w:rsidR="00534CF6" w:rsidRPr="00534CF6">
        <w:t>The Works</w:t>
      </w:r>
      <w:r w:rsidRPr="00B67126">
        <w:t xml:space="preserve"> are non-conforming building products or the subject of a warning statement issued by the Minister;</w:t>
      </w:r>
    </w:p>
    <w:p w14:paraId="1C37B494" w14:textId="6ADC4291" w:rsidR="001F0995" w:rsidRPr="00B67126" w:rsidRDefault="001F0995" w:rsidP="001F0995">
      <w:pPr>
        <w:pStyle w:val="OLNumber3"/>
      </w:pPr>
      <w:r w:rsidRPr="00B67126">
        <w:t xml:space="preserve">must ensure that it, and its </w:t>
      </w:r>
      <w:r w:rsidRPr="00036F0F">
        <w:t>subcontractors</w:t>
      </w:r>
      <w:r>
        <w:t>, suppliers</w:t>
      </w:r>
      <w:r w:rsidR="00D71478">
        <w:t>,</w:t>
      </w:r>
      <w:r>
        <w:t xml:space="preserve"> and consultants </w:t>
      </w:r>
      <w:r w:rsidRPr="00B67126">
        <w:t xml:space="preserve">provide all required information for a building product incorporated into </w:t>
      </w:r>
      <w:r w:rsidR="00534CF6" w:rsidRPr="00534CF6">
        <w:t>The Works</w:t>
      </w:r>
      <w:r w:rsidRPr="00B67126">
        <w:t xml:space="preserve"> to the </w:t>
      </w:r>
      <w:r w:rsidR="00534CF6" w:rsidRPr="00534CF6">
        <w:t>Principal</w:t>
      </w:r>
      <w:r w:rsidRPr="00B67126">
        <w:t xml:space="preserve"> upon installation of the building product into </w:t>
      </w:r>
      <w:r w:rsidR="00534CF6" w:rsidRPr="00534CF6">
        <w:t>The Works</w:t>
      </w:r>
      <w:r w:rsidRPr="00B67126">
        <w:t>; and</w:t>
      </w:r>
    </w:p>
    <w:p w14:paraId="201765FD" w14:textId="71511665" w:rsidR="001F0995" w:rsidRPr="00B67126" w:rsidRDefault="001F0995" w:rsidP="001F0995">
      <w:pPr>
        <w:pStyle w:val="OLNumber3"/>
      </w:pPr>
      <w:r>
        <w:t>must</w:t>
      </w:r>
      <w:r w:rsidRPr="00B67126">
        <w:t xml:space="preserve"> provide all required information and any other information relevant to a building product to the </w:t>
      </w:r>
      <w:r w:rsidR="00534CF6" w:rsidRPr="00534CF6">
        <w:t>Principal</w:t>
      </w:r>
      <w:r w:rsidRPr="00B67126">
        <w:t xml:space="preserve"> within the timeframes requested by the </w:t>
      </w:r>
      <w:r w:rsidR="00534CF6" w:rsidRPr="00534CF6">
        <w:t>Principal</w:t>
      </w:r>
      <w:r w:rsidRPr="00B67126">
        <w:t>.</w:t>
      </w:r>
    </w:p>
    <w:p w14:paraId="3CB054AE" w14:textId="7F26C818" w:rsidR="001F0995" w:rsidRPr="00B67126" w:rsidRDefault="001F0995" w:rsidP="004673F4">
      <w:pPr>
        <w:pStyle w:val="OLNumber2"/>
      </w:pPr>
      <w:r w:rsidRPr="00B67126">
        <w:t>(</w:t>
      </w:r>
      <w:r w:rsidRPr="00B67126">
        <w:rPr>
          <w:b/>
        </w:rPr>
        <w:t>Failure to comply</w:t>
      </w:r>
      <w:r w:rsidRPr="00B67126">
        <w:t xml:space="preserve">) If the </w:t>
      </w:r>
      <w:r w:rsidR="00534CF6" w:rsidRPr="00534CF6">
        <w:t>Contractor</w:t>
      </w:r>
      <w:r w:rsidRPr="00B67126">
        <w:t xml:space="preserve"> installs </w:t>
      </w:r>
      <w:r>
        <w:t xml:space="preserve">or incorporates into </w:t>
      </w:r>
      <w:r w:rsidR="00534CF6" w:rsidRPr="00534CF6">
        <w:t>The Works</w:t>
      </w:r>
      <w:r>
        <w:t xml:space="preserve"> </w:t>
      </w:r>
      <w:r w:rsidRPr="00B67126">
        <w:t xml:space="preserve">a building product without the required information, the </w:t>
      </w:r>
      <w:r w:rsidR="00534CF6" w:rsidRPr="00534CF6">
        <w:t>Principal</w:t>
      </w:r>
      <w:r w:rsidRPr="00B67126">
        <w:t xml:space="preserve"> will be entitled to do either of the following in its sole and absolute discretion:</w:t>
      </w:r>
    </w:p>
    <w:p w14:paraId="53AD72C6" w14:textId="1604EDEF" w:rsidR="001F0995" w:rsidRPr="00B67126" w:rsidRDefault="001F0995" w:rsidP="001F0995">
      <w:pPr>
        <w:pStyle w:val="OLNumber3"/>
      </w:pPr>
      <w:r w:rsidRPr="00B67126">
        <w:t xml:space="preserve">request the required information from the </w:t>
      </w:r>
      <w:r w:rsidR="00534CF6" w:rsidRPr="00534CF6">
        <w:t>Contractor</w:t>
      </w:r>
      <w:r w:rsidRPr="00B67126">
        <w:t xml:space="preserve">, in which case the </w:t>
      </w:r>
      <w:r w:rsidR="00534CF6" w:rsidRPr="00534CF6">
        <w:t>Contractor</w:t>
      </w:r>
      <w:r w:rsidRPr="00B67126">
        <w:t xml:space="preserve"> will provide the required information as soon as reasonably practicable, or</w:t>
      </w:r>
    </w:p>
    <w:p w14:paraId="4018EE6C" w14:textId="1E698152" w:rsidR="001F0995" w:rsidRPr="00B67126" w:rsidRDefault="001F0995" w:rsidP="001F0995">
      <w:pPr>
        <w:pStyle w:val="OLNumber3"/>
      </w:pPr>
      <w:r w:rsidRPr="00B67126">
        <w:t xml:space="preserve">direct the </w:t>
      </w:r>
      <w:r w:rsidR="00534CF6" w:rsidRPr="00534CF6">
        <w:t>Contractor</w:t>
      </w:r>
      <w:r w:rsidRPr="00B67126">
        <w:t xml:space="preserve"> to remove the building product from </w:t>
      </w:r>
      <w:r w:rsidR="00534CF6" w:rsidRPr="00534CF6">
        <w:t>The Works</w:t>
      </w:r>
      <w:r w:rsidRPr="00B67126">
        <w:t xml:space="preserve"> and replaced with a building product that is not non-conforming pursuant to </w:t>
      </w:r>
      <w:r>
        <w:t>sub</w:t>
      </w:r>
      <w:r w:rsidRPr="00B67126">
        <w:t xml:space="preserve">clause </w:t>
      </w:r>
      <w:r w:rsidR="00422CB7">
        <w:t>18.2</w:t>
      </w:r>
      <w:r>
        <w:t xml:space="preserve"> of the General Conditions of Contract or clause </w:t>
      </w:r>
      <w:r w:rsidR="00422CB7">
        <w:t>21</w:t>
      </w:r>
      <w:r>
        <w:t xml:space="preserve"> of the General Conditions of Contract</w:t>
      </w:r>
      <w:r w:rsidRPr="00B67126">
        <w:t>.</w:t>
      </w:r>
    </w:p>
    <w:p w14:paraId="177F6C92" w14:textId="4ED51A99" w:rsidR="001F0995" w:rsidRPr="00B67126" w:rsidRDefault="001F0995" w:rsidP="004673F4">
      <w:pPr>
        <w:pStyle w:val="OLNumber2"/>
      </w:pPr>
      <w:r w:rsidRPr="00B67126">
        <w:t>(</w:t>
      </w:r>
      <w:r w:rsidRPr="00B67126">
        <w:rPr>
          <w:b/>
        </w:rPr>
        <w:t>Precondition to Practical Completion</w:t>
      </w:r>
      <w:r w:rsidRPr="00B67126">
        <w:t xml:space="preserve">) The </w:t>
      </w:r>
      <w:r w:rsidR="00534CF6" w:rsidRPr="00534CF6">
        <w:t>Contractor</w:t>
      </w:r>
      <w:r w:rsidRPr="00B67126">
        <w:t xml:space="preserve"> shall, as a</w:t>
      </w:r>
      <w:r>
        <w:t xml:space="preserve"> requirement of</w:t>
      </w:r>
      <w:r w:rsidRPr="00B67126">
        <w:t xml:space="preserve"> </w:t>
      </w:r>
      <w:r w:rsidR="00534CF6" w:rsidRPr="00534CF6">
        <w:t>Practical Completion</w:t>
      </w:r>
      <w:r w:rsidRPr="00B67126">
        <w:t xml:space="preserve">, provide to the </w:t>
      </w:r>
      <w:r w:rsidR="00534CF6" w:rsidRPr="00534CF6">
        <w:t>Principal</w:t>
      </w:r>
      <w:r w:rsidRPr="00B67126">
        <w:t xml:space="preserve"> a signed statutory declaration confirming that all required information has been obtained and provided to the </w:t>
      </w:r>
      <w:r w:rsidR="00534CF6" w:rsidRPr="00534CF6">
        <w:t>Principal</w:t>
      </w:r>
      <w:r w:rsidRPr="00B67126">
        <w:t xml:space="preserve"> and that no non-conforming building products have been installed or incorporated into </w:t>
      </w:r>
      <w:r w:rsidR="00534CF6" w:rsidRPr="00534CF6">
        <w:t>The Works</w:t>
      </w:r>
      <w:r w:rsidRPr="00B67126">
        <w:t>.</w:t>
      </w:r>
    </w:p>
    <w:p w14:paraId="0E74CD85" w14:textId="728884BC" w:rsidR="001F0995" w:rsidRDefault="001F0995" w:rsidP="004673F4">
      <w:pPr>
        <w:pStyle w:val="OLNumber2"/>
      </w:pPr>
      <w:r w:rsidRPr="00B67126">
        <w:t>(</w:t>
      </w:r>
      <w:r w:rsidRPr="00B67126">
        <w:rPr>
          <w:b/>
        </w:rPr>
        <w:t>Indemnity</w:t>
      </w:r>
      <w:r w:rsidRPr="00B67126">
        <w:t>)</w:t>
      </w:r>
      <w:r w:rsidRPr="00B67126">
        <w:rPr>
          <w:b/>
        </w:rPr>
        <w:t xml:space="preserve"> </w:t>
      </w:r>
      <w:r w:rsidR="00422CB7">
        <w:rPr>
          <w:bCs/>
        </w:rPr>
        <w:t>The</w:t>
      </w:r>
      <w:r w:rsidRPr="00B67126">
        <w:rPr>
          <w:bCs/>
        </w:rPr>
        <w:t xml:space="preserve"> </w:t>
      </w:r>
      <w:r w:rsidR="00534CF6" w:rsidRPr="00534CF6">
        <w:rPr>
          <w:bCs/>
        </w:rPr>
        <w:t>Contractor</w:t>
      </w:r>
      <w:r w:rsidRPr="00B67126">
        <w:rPr>
          <w:bCs/>
          <w:i/>
        </w:rPr>
        <w:t xml:space="preserve"> </w:t>
      </w:r>
      <w:r w:rsidRPr="00B67126">
        <w:rPr>
          <w:bCs/>
        </w:rPr>
        <w:t>shall indemnify and keep indemnified the</w:t>
      </w:r>
      <w:r w:rsidRPr="00B67126">
        <w:rPr>
          <w:bCs/>
          <w:i/>
        </w:rPr>
        <w:t xml:space="preserve"> </w:t>
      </w:r>
      <w:r w:rsidR="00534CF6" w:rsidRPr="00534CF6">
        <w:rPr>
          <w:bCs/>
        </w:rPr>
        <w:t>Principal</w:t>
      </w:r>
      <w:r w:rsidRPr="00B67126">
        <w:rPr>
          <w:bCs/>
          <w:i/>
        </w:rPr>
        <w:t xml:space="preserve"> </w:t>
      </w:r>
      <w:r w:rsidRPr="00B67126">
        <w:rPr>
          <w:bCs/>
        </w:rPr>
        <w:t xml:space="preserve">against any </w:t>
      </w:r>
      <w:r w:rsidR="00F75FD0">
        <w:rPr>
          <w:bCs/>
        </w:rPr>
        <w:t>c</w:t>
      </w:r>
      <w:r w:rsidR="00F75FD0" w:rsidRPr="00534CF6">
        <w:rPr>
          <w:bCs/>
        </w:rPr>
        <w:t>laim</w:t>
      </w:r>
      <w:r w:rsidR="00F75FD0" w:rsidRPr="00B67126">
        <w:rPr>
          <w:bCs/>
        </w:rPr>
        <w:t xml:space="preserve"> </w:t>
      </w:r>
      <w:r w:rsidRPr="00B67126">
        <w:rPr>
          <w:bCs/>
        </w:rPr>
        <w:t>which may</w:t>
      </w:r>
      <w:r w:rsidRPr="00B67126">
        <w:t xml:space="preserve"> be brought against the</w:t>
      </w:r>
      <w:r w:rsidRPr="00B67126">
        <w:rPr>
          <w:i/>
        </w:rPr>
        <w:t xml:space="preserve"> </w:t>
      </w:r>
      <w:r w:rsidR="00534CF6" w:rsidRPr="00534CF6">
        <w:t>Principal</w:t>
      </w:r>
      <w:r w:rsidRPr="00B67126">
        <w:rPr>
          <w:i/>
        </w:rPr>
        <w:t xml:space="preserve"> </w:t>
      </w:r>
      <w:r w:rsidRPr="00B67126">
        <w:t>and</w:t>
      </w:r>
      <w:r w:rsidRPr="00B67126">
        <w:rPr>
          <w:i/>
        </w:rPr>
        <w:t xml:space="preserve"> </w:t>
      </w:r>
      <w:r w:rsidRPr="00B67126">
        <w:t xml:space="preserve">any </w:t>
      </w:r>
      <w:r w:rsidRPr="00B67126">
        <w:rPr>
          <w:iCs/>
        </w:rPr>
        <w:t xml:space="preserve">cost, expense, fine, penalty, damages or </w:t>
      </w:r>
      <w:r w:rsidRPr="00B67126">
        <w:t xml:space="preserve">loss which may be imposed upon, suffered or incurred by the </w:t>
      </w:r>
      <w:r w:rsidR="00534CF6" w:rsidRPr="00534CF6">
        <w:t>Principal</w:t>
      </w:r>
      <w:r w:rsidRPr="00B67126">
        <w:rPr>
          <w:i/>
        </w:rPr>
        <w:t xml:space="preserve"> </w:t>
      </w:r>
      <w:r w:rsidRPr="00B67126">
        <w:t xml:space="preserve">to the extent caused or contributed to any breach of the </w:t>
      </w:r>
      <w:r w:rsidR="00534CF6" w:rsidRPr="00534CF6">
        <w:t>Contractor</w:t>
      </w:r>
      <w:r w:rsidRPr="00B67126">
        <w:rPr>
          <w:i/>
          <w:iCs/>
        </w:rPr>
        <w:t xml:space="preserve">’s </w:t>
      </w:r>
      <w:r w:rsidRPr="00B67126">
        <w:t xml:space="preserve">obligations under this clause </w:t>
      </w:r>
      <w:r w:rsidRPr="00B67126">
        <w:fldChar w:fldCharType="begin"/>
      </w:r>
      <w:r w:rsidRPr="00B67126">
        <w:instrText xml:space="preserve"> REF _Ref528191155 \w \h  \* MERGEFORMAT </w:instrText>
      </w:r>
      <w:r w:rsidRPr="00B67126">
        <w:fldChar w:fldCharType="separate"/>
      </w:r>
      <w:r w:rsidR="00271CB9">
        <w:t>18</w:t>
      </w:r>
      <w:r w:rsidRPr="00B67126">
        <w:fldChar w:fldCharType="end"/>
      </w:r>
      <w:r w:rsidRPr="00B67126">
        <w:t xml:space="preserve">, or by any failure of the </w:t>
      </w:r>
      <w:r w:rsidR="00534CF6" w:rsidRPr="00534CF6">
        <w:t>Contractor</w:t>
      </w:r>
      <w:r w:rsidRPr="00B67126">
        <w:t xml:space="preserve"> to comply with its obligations under the QBCC Act in relation to building products.</w:t>
      </w:r>
    </w:p>
    <w:p w14:paraId="08C2E194" w14:textId="7A592511" w:rsidR="00F75FD0" w:rsidRDefault="00F75FD0" w:rsidP="004673F4">
      <w:pPr>
        <w:pStyle w:val="OLNumber1BU"/>
        <w:rPr>
          <w:szCs w:val="22"/>
        </w:rPr>
      </w:pPr>
      <w:bookmarkStart w:id="1117" w:name="_Toc141988788"/>
      <w:r>
        <w:rPr>
          <w:szCs w:val="22"/>
        </w:rPr>
        <w:t>Electrical safety</w:t>
      </w:r>
      <w:bookmarkEnd w:id="1117"/>
    </w:p>
    <w:p w14:paraId="79626CDF" w14:textId="61086914" w:rsidR="009939D7" w:rsidRPr="009939D7" w:rsidRDefault="009939D7" w:rsidP="0069441B">
      <w:pPr>
        <w:pStyle w:val="OLNumber2"/>
        <w:numPr>
          <w:ilvl w:val="0"/>
          <w:numId w:val="0"/>
        </w:numPr>
      </w:pPr>
      <w:r w:rsidRPr="0069441B">
        <w:rPr>
          <w:highlight w:val="green"/>
        </w:rPr>
        <w:fldChar w:fldCharType="begin">
          <w:ffData>
            <w:name w:val=""/>
            <w:enabled/>
            <w:calcOnExit w:val="0"/>
            <w:textInput>
              <w:default w:val="[Guidance note: use where WUC involves the carrying out of electrical work]"/>
            </w:textInput>
          </w:ffData>
        </w:fldChar>
      </w:r>
      <w:r w:rsidRPr="0069441B">
        <w:rPr>
          <w:highlight w:val="green"/>
        </w:rPr>
        <w:instrText xml:space="preserve"> FORMTEXT </w:instrText>
      </w:r>
      <w:r w:rsidRPr="0069441B">
        <w:rPr>
          <w:highlight w:val="green"/>
        </w:rPr>
      </w:r>
      <w:r w:rsidRPr="0069441B">
        <w:rPr>
          <w:highlight w:val="green"/>
        </w:rPr>
        <w:fldChar w:fldCharType="separate"/>
      </w:r>
      <w:r w:rsidRPr="0069441B">
        <w:rPr>
          <w:noProof/>
          <w:highlight w:val="green"/>
        </w:rPr>
        <w:t>[Guidance note: use where WUC involves the carrying out of electrical work]</w:t>
      </w:r>
      <w:r w:rsidRPr="0069441B">
        <w:rPr>
          <w:highlight w:val="green"/>
        </w:rPr>
        <w:fldChar w:fldCharType="end"/>
      </w:r>
    </w:p>
    <w:p w14:paraId="375494A7" w14:textId="7920C640" w:rsidR="00F75FD0" w:rsidRDefault="00F75FD0" w:rsidP="004673F4">
      <w:pPr>
        <w:pStyle w:val="OLNumber2"/>
      </w:pPr>
      <w:r>
        <w:t>The Contractor must:</w:t>
      </w:r>
    </w:p>
    <w:p w14:paraId="42D792C0" w14:textId="77777777" w:rsidR="00F75FD0" w:rsidRDefault="00F75FD0" w:rsidP="00F75FD0">
      <w:pPr>
        <w:pStyle w:val="OLNumber3"/>
      </w:pPr>
      <w:r w:rsidRPr="003E60EB">
        <w:t xml:space="preserve">comply with all provisions of the </w:t>
      </w:r>
      <w:r w:rsidRPr="003E60EB">
        <w:rPr>
          <w:i/>
          <w:iCs/>
        </w:rPr>
        <w:t xml:space="preserve">Electrical Safety Act 2002 </w:t>
      </w:r>
      <w:r w:rsidRPr="003E60EB">
        <w:t>(Qld) and all related legislative requirements</w:t>
      </w:r>
      <w:r>
        <w:t>; and</w:t>
      </w:r>
    </w:p>
    <w:p w14:paraId="63259F8C" w14:textId="77777777" w:rsidR="00F75FD0" w:rsidRDefault="00F75FD0" w:rsidP="00F75FD0">
      <w:pPr>
        <w:pStyle w:val="OLNumber3"/>
      </w:pPr>
      <w:r>
        <w:t>ensure that:</w:t>
      </w:r>
    </w:p>
    <w:p w14:paraId="3566A8DC" w14:textId="77777777" w:rsidR="00F75FD0" w:rsidRPr="005F45C6" w:rsidRDefault="00F75FD0" w:rsidP="00F75FD0">
      <w:pPr>
        <w:pStyle w:val="OLNumber4"/>
      </w:pPr>
      <w:r>
        <w:rPr>
          <w:color w:val="000000"/>
        </w:rPr>
        <w:t xml:space="preserve">all </w:t>
      </w:r>
      <w:r>
        <w:t>electrical</w:t>
      </w:r>
      <w:r>
        <w:rPr>
          <w:color w:val="000000"/>
        </w:rPr>
        <w:t xml:space="preserve"> work conducted, including work performed by subcontractors, is fully documented and recorded on a 'Certificate of Electrical Safety';</w:t>
      </w:r>
    </w:p>
    <w:p w14:paraId="3E68C215" w14:textId="77777777" w:rsidR="00F75FD0" w:rsidRPr="005F45C6" w:rsidRDefault="00F75FD0" w:rsidP="00F75FD0">
      <w:pPr>
        <w:pStyle w:val="OLNumber4"/>
      </w:pPr>
      <w:r>
        <w:rPr>
          <w:color w:val="000000"/>
        </w:rPr>
        <w:t xml:space="preserve">all </w:t>
      </w:r>
      <w:r>
        <w:t>required</w:t>
      </w:r>
      <w:r>
        <w:rPr>
          <w:color w:val="000000"/>
        </w:rPr>
        <w:t xml:space="preserve"> 'AS3000 Test Results' are documented and recorded by the Contractor; and</w:t>
      </w:r>
    </w:p>
    <w:p w14:paraId="53EA8861" w14:textId="3914CCC8" w:rsidR="00F75FD0" w:rsidRPr="005F45C6" w:rsidRDefault="00F75FD0" w:rsidP="0069441B">
      <w:pPr>
        <w:pStyle w:val="OLNumber3"/>
      </w:pPr>
      <w:r>
        <w:t>provide:</w:t>
      </w:r>
    </w:p>
    <w:p w14:paraId="677EC887" w14:textId="77777777" w:rsidR="00F75FD0" w:rsidRPr="005F45C6" w:rsidRDefault="00F75FD0" w:rsidP="0069441B">
      <w:pPr>
        <w:pStyle w:val="OLNumber4"/>
      </w:pPr>
      <w:r>
        <w:t>certificates of testing and safety pursuant to the Electrical Safety Regulation 2013 (Qld) for all electrical work carried out as part of WUC (whether by the Contractor or by subcontractors); and</w:t>
      </w:r>
    </w:p>
    <w:p w14:paraId="05DFD457" w14:textId="77777777" w:rsidR="00F75FD0" w:rsidRPr="00090DA7" w:rsidRDefault="00F75FD0" w:rsidP="0069441B">
      <w:pPr>
        <w:pStyle w:val="OLNumber4"/>
      </w:pPr>
      <w:r w:rsidRPr="003E60EB">
        <w:lastRenderedPageBreak/>
        <w:t xml:space="preserve">records of all </w:t>
      </w:r>
      <w:r w:rsidRPr="0069441B">
        <w:t xml:space="preserve">test </w:t>
      </w:r>
      <w:r w:rsidRPr="00C9462C">
        <w:t>results</w:t>
      </w:r>
      <w:r w:rsidRPr="003E60EB">
        <w:t xml:space="preserve"> in accordance with AS3000:2007 for all electrical installation works</w:t>
      </w:r>
      <w:r w:rsidRPr="003E60EB">
        <w:rPr>
          <w:i/>
          <w:iCs/>
        </w:rPr>
        <w:t xml:space="preserve"> </w:t>
      </w:r>
      <w:r w:rsidRPr="003E60EB">
        <w:t xml:space="preserve">on property owned by the </w:t>
      </w:r>
      <w:r w:rsidRPr="005F45C6">
        <w:t>Principal</w:t>
      </w:r>
      <w:r>
        <w:t>.</w:t>
      </w:r>
    </w:p>
    <w:p w14:paraId="76E1B34B" w14:textId="31C51299" w:rsidR="00F75FD0" w:rsidRDefault="00F75FD0" w:rsidP="009D55F1">
      <w:pPr>
        <w:pStyle w:val="OLNumber1BU"/>
        <w:rPr>
          <w:szCs w:val="22"/>
        </w:rPr>
      </w:pPr>
      <w:bookmarkStart w:id="1118" w:name="_Toc141988789"/>
      <w:r>
        <w:rPr>
          <w:szCs w:val="22"/>
        </w:rPr>
        <w:t>Code of conduct</w:t>
      </w:r>
      <w:bookmarkEnd w:id="1118"/>
    </w:p>
    <w:bookmarkStart w:id="1119" w:name="_Hlk141910476"/>
    <w:p w14:paraId="7B13C7A7" w14:textId="7EDDAE67" w:rsidR="009939D7" w:rsidRPr="009939D7" w:rsidRDefault="009939D7" w:rsidP="0069441B">
      <w:pPr>
        <w:pStyle w:val="OLNumber2"/>
        <w:numPr>
          <w:ilvl w:val="0"/>
          <w:numId w:val="0"/>
        </w:numPr>
      </w:pPr>
      <w:r w:rsidRPr="0069441B">
        <w:rPr>
          <w:highlight w:val="green"/>
        </w:rPr>
        <w:fldChar w:fldCharType="begin">
          <w:ffData>
            <w:name w:val=""/>
            <w:enabled/>
            <w:calcOnExit w:val="0"/>
            <w:textInput>
              <w:default w:val="[Guidance Note: Use this clause where the Principal requires the Contractor to comply with the Principal's code of conduct"/>
            </w:textInput>
          </w:ffData>
        </w:fldChar>
      </w:r>
      <w:r w:rsidRPr="0069441B">
        <w:rPr>
          <w:highlight w:val="green"/>
        </w:rPr>
        <w:instrText xml:space="preserve"> FORMTEXT </w:instrText>
      </w:r>
      <w:r w:rsidRPr="0069441B">
        <w:rPr>
          <w:highlight w:val="green"/>
        </w:rPr>
      </w:r>
      <w:r w:rsidRPr="0069441B">
        <w:rPr>
          <w:highlight w:val="green"/>
        </w:rPr>
        <w:fldChar w:fldCharType="separate"/>
      </w:r>
      <w:r w:rsidRPr="0069441B">
        <w:rPr>
          <w:noProof/>
          <w:highlight w:val="green"/>
        </w:rPr>
        <w:t>[Guidance Note: Use this clause where the Principal requires the Contractor to comply with the Principal's code of conduct</w:t>
      </w:r>
      <w:r w:rsidRPr="0069441B">
        <w:rPr>
          <w:highlight w:val="green"/>
        </w:rPr>
        <w:fldChar w:fldCharType="end"/>
      </w:r>
      <w:bookmarkEnd w:id="1119"/>
    </w:p>
    <w:p w14:paraId="4BA82C19" w14:textId="47AA00A2" w:rsidR="00F75FD0" w:rsidRDefault="00F75FD0" w:rsidP="004673F4">
      <w:pPr>
        <w:pStyle w:val="OLNumber2"/>
      </w:pPr>
      <w:r>
        <w:t>(</w:t>
      </w:r>
      <w:r w:rsidRPr="006A4891">
        <w:rPr>
          <w:b/>
          <w:bCs/>
        </w:rPr>
        <w:t>Definition</w:t>
      </w:r>
      <w:r>
        <w:t xml:space="preserve">) </w:t>
      </w:r>
      <w:r w:rsidRPr="005F45C6">
        <w:t xml:space="preserve">In this clause, </w:t>
      </w:r>
      <w:r w:rsidR="00C9462C">
        <w:t>‘</w:t>
      </w:r>
      <w:r w:rsidRPr="005F45C6">
        <w:t>Code of Conduct</w:t>
      </w:r>
      <w:r w:rsidR="00C9462C">
        <w:t>’</w:t>
      </w:r>
      <w:r w:rsidRPr="005F45C6">
        <w:t xml:space="preserve"> means</w:t>
      </w:r>
      <w:r>
        <w:t xml:space="preserve"> the Principal’s code of conduct which is available on the Principal’s website</w:t>
      </w:r>
      <w:r w:rsidRPr="005F45C6">
        <w:t>.</w:t>
      </w:r>
    </w:p>
    <w:p w14:paraId="0DB08BA2" w14:textId="70674D13" w:rsidR="00F75FD0" w:rsidRDefault="00F75FD0" w:rsidP="004673F4">
      <w:pPr>
        <w:pStyle w:val="OLNumber2"/>
      </w:pPr>
      <w:r w:rsidRPr="005F45C6">
        <w:t>(</w:t>
      </w:r>
      <w:r w:rsidRPr="005F45C6">
        <w:rPr>
          <w:b/>
          <w:bCs/>
        </w:rPr>
        <w:t>Code of Conduct</w:t>
      </w:r>
      <w:r w:rsidRPr="005F45C6">
        <w:t xml:space="preserve">) The Code of Conduct identifies the standards and behaviours expected from all workers, including contractors, in delivering services to the </w:t>
      </w:r>
      <w:r w:rsidR="003664F1">
        <w:t>local</w:t>
      </w:r>
      <w:r w:rsidR="003664F1" w:rsidRPr="005F45C6">
        <w:t xml:space="preserve"> </w:t>
      </w:r>
      <w:r w:rsidRPr="005F45C6">
        <w:t xml:space="preserve">community. </w:t>
      </w:r>
    </w:p>
    <w:p w14:paraId="48E98371" w14:textId="77777777" w:rsidR="00F75FD0" w:rsidRPr="005F45C6" w:rsidRDefault="00F75FD0" w:rsidP="004673F4">
      <w:pPr>
        <w:pStyle w:val="OLNumber2"/>
      </w:pPr>
      <w:r>
        <w:t>(</w:t>
      </w:r>
      <w:r>
        <w:rPr>
          <w:b/>
          <w:bCs/>
        </w:rPr>
        <w:t>Contractor’s obligations</w:t>
      </w:r>
      <w:r>
        <w:t xml:space="preserve">) </w:t>
      </w:r>
      <w:r w:rsidRPr="005F45C6">
        <w:t>The Contractor must:</w:t>
      </w:r>
    </w:p>
    <w:p w14:paraId="41646BBB" w14:textId="77777777" w:rsidR="00F75FD0" w:rsidRPr="005F45C6" w:rsidRDefault="00F75FD0" w:rsidP="00F75FD0">
      <w:pPr>
        <w:pStyle w:val="OLNumber3"/>
      </w:pPr>
      <w:r>
        <w:t xml:space="preserve">communicate </w:t>
      </w:r>
      <w:r w:rsidRPr="00641472">
        <w:t>the Code of Conduct to all</w:t>
      </w:r>
      <w:r>
        <w:t xml:space="preserve"> of the Contractor’s Personnel;</w:t>
      </w:r>
    </w:p>
    <w:p w14:paraId="4485AB11" w14:textId="0515C38F" w:rsidR="00F75FD0" w:rsidRPr="005F45C6" w:rsidRDefault="00807AF5" w:rsidP="00F75FD0">
      <w:pPr>
        <w:pStyle w:val="OLNumber3"/>
      </w:pPr>
      <w:r>
        <w:t xml:space="preserve">comply with, and ensure </w:t>
      </w:r>
      <w:r w:rsidR="00F75FD0" w:rsidRPr="005F45C6">
        <w:t>that its Personnel comply with</w:t>
      </w:r>
      <w:r>
        <w:t>,</w:t>
      </w:r>
      <w:r w:rsidR="00F75FD0" w:rsidRPr="005F45C6">
        <w:t xml:space="preserve"> all requirements of the Code of Conduct, including all standards contained within the Code of Conduct;</w:t>
      </w:r>
      <w:r w:rsidR="00F75FD0">
        <w:t xml:space="preserve"> and</w:t>
      </w:r>
    </w:p>
    <w:p w14:paraId="399E9566" w14:textId="5AB97E09" w:rsidR="00807AF5" w:rsidRPr="00641472" w:rsidRDefault="00807AF5" w:rsidP="00807AF5">
      <w:pPr>
        <w:pStyle w:val="OLNumber3"/>
      </w:pPr>
      <w:r>
        <w:t>if directed to do so by the Principal, obtain and provide to the Principal a signed form from all Personnel engaged by the Contractor to perform any part of WUC which states that the person has read, understood and agrees to comply with the Code of Conduct.</w:t>
      </w:r>
    </w:p>
    <w:p w14:paraId="5B314CEB" w14:textId="4604B568" w:rsidR="002D18F1" w:rsidRPr="00076705" w:rsidRDefault="002D18F1" w:rsidP="009D55F1">
      <w:pPr>
        <w:pStyle w:val="OLNumber1BU"/>
        <w:rPr>
          <w:szCs w:val="22"/>
        </w:rPr>
      </w:pPr>
      <w:bookmarkStart w:id="1120" w:name="_Toc105152480"/>
      <w:bookmarkStart w:id="1121" w:name="_Toc105152576"/>
      <w:bookmarkStart w:id="1122" w:name="_Toc105152481"/>
      <w:bookmarkStart w:id="1123" w:name="_Toc105152577"/>
      <w:bookmarkStart w:id="1124" w:name="_Toc141988790"/>
      <w:bookmarkEnd w:id="1120"/>
      <w:bookmarkEnd w:id="1121"/>
      <w:bookmarkEnd w:id="1122"/>
      <w:bookmarkEnd w:id="1123"/>
      <w:r>
        <w:rPr>
          <w:noProof/>
        </w:rPr>
        <w:t>practical completion</w:t>
      </w:r>
      <w:bookmarkEnd w:id="1124"/>
    </w:p>
    <w:p w14:paraId="74EC0331" w14:textId="77777777" w:rsidR="009939D7" w:rsidRPr="003732D3" w:rsidRDefault="009939D7" w:rsidP="0069441B">
      <w:pPr>
        <w:pStyle w:val="OLNumber2"/>
        <w:numPr>
          <w:ilvl w:val="0"/>
          <w:numId w:val="0"/>
        </w:numPr>
      </w:pPr>
      <w:r w:rsidRPr="00C9462C">
        <w:rPr>
          <w:highlight w:val="green"/>
        </w:rPr>
        <w:fldChar w:fldCharType="begin">
          <w:ffData>
            <w:name w:val=""/>
            <w:enabled/>
            <w:calcOnExit w:val="0"/>
            <w:textInput>
              <w:default w:val="[Guidance Note: The General Conditions of Contract defines the requirements of Practical Completion. This clause provides an opportunity to list additional obligations which the Contractor must satisfy as a requirement of practical completion.  "/>
            </w:textInput>
          </w:ffData>
        </w:fldChar>
      </w:r>
      <w:r w:rsidRPr="00C9462C">
        <w:rPr>
          <w:highlight w:val="green"/>
        </w:rPr>
        <w:instrText xml:space="preserve"> FORMTEXT </w:instrText>
      </w:r>
      <w:r w:rsidRPr="00C9462C">
        <w:rPr>
          <w:highlight w:val="green"/>
        </w:rPr>
      </w:r>
      <w:r w:rsidRPr="00C9462C">
        <w:rPr>
          <w:highlight w:val="green"/>
        </w:rPr>
        <w:fldChar w:fldCharType="separate"/>
      </w:r>
      <w:r w:rsidRPr="00C9462C">
        <w:rPr>
          <w:noProof/>
          <w:highlight w:val="green"/>
        </w:rPr>
        <w:t xml:space="preserve">[Guidance Note: The General Conditions of Contract defines the requirements of Practical Completion. This clause provides an opportunity to list additional obligations which the Contractor must satisfy as a requirement of practical completion.  </w:t>
      </w:r>
      <w:r w:rsidRPr="00C9462C">
        <w:rPr>
          <w:highlight w:val="green"/>
        </w:rPr>
        <w:fldChar w:fldCharType="end"/>
      </w:r>
      <w:r w:rsidRPr="009939D7">
        <w:rPr>
          <w:highlight w:val="green"/>
        </w:rPr>
        <w:fldChar w:fldCharType="begin">
          <w:ffData>
            <w:name w:val=""/>
            <w:enabled/>
            <w:calcOnExit w:val="0"/>
            <w:textInput>
              <w:default w:val="It also provides the opportunity for the Principal to draw the Contractor's attention to requirements stated elsewhere.  However, if listing obligations which are stated elsewhere, do not restate the obligation. "/>
            </w:textInput>
          </w:ffData>
        </w:fldChar>
      </w:r>
      <w:r w:rsidRPr="009939D7">
        <w:rPr>
          <w:highlight w:val="green"/>
        </w:rPr>
        <w:instrText xml:space="preserve"> FORMTEXT </w:instrText>
      </w:r>
      <w:r w:rsidRPr="009939D7">
        <w:rPr>
          <w:highlight w:val="green"/>
        </w:rPr>
      </w:r>
      <w:r w:rsidRPr="009939D7">
        <w:rPr>
          <w:highlight w:val="green"/>
        </w:rPr>
        <w:fldChar w:fldCharType="separate"/>
      </w:r>
      <w:r w:rsidRPr="009939D7">
        <w:rPr>
          <w:noProof/>
          <w:highlight w:val="green"/>
        </w:rPr>
        <w:t xml:space="preserve">It also provides the opportunity for the Principal to draw the Contractor's attention to requirements stated elsewhere.  However, if listing obligations which are stated elsewhere, do not restate the obligation. </w:t>
      </w:r>
      <w:r w:rsidRPr="009939D7">
        <w:rPr>
          <w:highlight w:val="green"/>
        </w:rPr>
        <w:fldChar w:fldCharType="end"/>
      </w:r>
      <w:r w:rsidRPr="009939D7">
        <w:rPr>
          <w:highlight w:val="green"/>
        </w:rPr>
        <w:fldChar w:fldCharType="begin">
          <w:ffData>
            <w:name w:val=""/>
            <w:enabled/>
            <w:calcOnExit w:val="0"/>
            <w:textInput>
              <w:default w:val="Simply refer back to the clause in which the obligation is stated.  E.g. &quot;Provide to the Superintendent as-constructed drawings as required by clause xyz&quot;]"/>
            </w:textInput>
          </w:ffData>
        </w:fldChar>
      </w:r>
      <w:r w:rsidRPr="009939D7">
        <w:rPr>
          <w:highlight w:val="green"/>
        </w:rPr>
        <w:instrText xml:space="preserve"> FORMTEXT </w:instrText>
      </w:r>
      <w:r w:rsidRPr="009939D7">
        <w:rPr>
          <w:highlight w:val="green"/>
        </w:rPr>
      </w:r>
      <w:r w:rsidRPr="009939D7">
        <w:rPr>
          <w:highlight w:val="green"/>
        </w:rPr>
        <w:fldChar w:fldCharType="separate"/>
      </w:r>
      <w:r w:rsidRPr="009939D7">
        <w:rPr>
          <w:noProof/>
          <w:highlight w:val="green"/>
        </w:rPr>
        <w:t>Simply refer back to the clause in which the obligation is stated.  E.g. "Provide to the Superintendent as-constructed drawings as required by clause xyz"]</w:t>
      </w:r>
      <w:r w:rsidRPr="009939D7">
        <w:rPr>
          <w:highlight w:val="green"/>
        </w:rPr>
        <w:fldChar w:fldCharType="end"/>
      </w:r>
    </w:p>
    <w:p w14:paraId="0D60B156" w14:textId="071B7FE7" w:rsidR="002D18F1" w:rsidRDefault="002D18F1" w:rsidP="004673F4">
      <w:pPr>
        <w:pStyle w:val="OLNumber2"/>
      </w:pPr>
      <w:r>
        <w:t>(</w:t>
      </w:r>
      <w:r>
        <w:rPr>
          <w:b/>
          <w:bCs/>
        </w:rPr>
        <w:t xml:space="preserve">Requirements of achieving </w:t>
      </w:r>
      <w:r w:rsidR="005E72E0">
        <w:rPr>
          <w:b/>
          <w:bCs/>
        </w:rPr>
        <w:t>P</w:t>
      </w:r>
      <w:r>
        <w:rPr>
          <w:b/>
          <w:bCs/>
        </w:rPr>
        <w:t xml:space="preserve">ractical </w:t>
      </w:r>
      <w:r w:rsidR="005E72E0">
        <w:rPr>
          <w:b/>
          <w:bCs/>
        </w:rPr>
        <w:t>C</w:t>
      </w:r>
      <w:r>
        <w:rPr>
          <w:b/>
          <w:bCs/>
        </w:rPr>
        <w:t>ompletion</w:t>
      </w:r>
      <w:r>
        <w:t xml:space="preserve">) </w:t>
      </w:r>
      <w:r w:rsidRPr="00E95512">
        <w:t xml:space="preserve">As a requirement of </w:t>
      </w:r>
      <w:r w:rsidRPr="00534CF6">
        <w:t>Practical Completion</w:t>
      </w:r>
      <w:r w:rsidRPr="00E95512">
        <w:t xml:space="preserve"> the </w:t>
      </w:r>
      <w:r w:rsidRPr="00534CF6">
        <w:t>Contractor</w:t>
      </w:r>
      <w:r w:rsidRPr="00E95512">
        <w:t xml:space="preserve"> shall provide one (1) bound and one (1) </w:t>
      </w:r>
      <w:r w:rsidR="00D71478">
        <w:t>PDF</w:t>
      </w:r>
      <w:r w:rsidR="00D71478" w:rsidRPr="00E95512">
        <w:t xml:space="preserve"> </w:t>
      </w:r>
      <w:r w:rsidR="00D71478">
        <w:t>copy</w:t>
      </w:r>
      <w:r w:rsidR="00D71478" w:rsidRPr="00E95512">
        <w:t xml:space="preserve"> </w:t>
      </w:r>
      <w:r w:rsidRPr="00E95512">
        <w:t>of an end of job report which shall contain the following as a minimum:</w:t>
      </w:r>
    </w:p>
    <w:p w14:paraId="517FF22E" w14:textId="647A8930" w:rsidR="002D18F1" w:rsidRPr="00E95512" w:rsidRDefault="00726F06" w:rsidP="002D18F1">
      <w:pPr>
        <w:pStyle w:val="OLNumber3"/>
      </w:pPr>
      <w:r>
        <w:t>m</w:t>
      </w:r>
      <w:r w:rsidR="002D18F1" w:rsidRPr="00E95512">
        <w:t>aterial Test Results</w:t>
      </w:r>
      <w:r w:rsidR="002D18F1">
        <w:t>;</w:t>
      </w:r>
    </w:p>
    <w:p w14:paraId="347AA28F" w14:textId="4BEDEFE5" w:rsidR="002D18F1" w:rsidRPr="00E95512" w:rsidRDefault="00726F06" w:rsidP="002D18F1">
      <w:pPr>
        <w:pStyle w:val="OLNumber3"/>
      </w:pPr>
      <w:r>
        <w:t>a</w:t>
      </w:r>
      <w:r w:rsidR="002D18F1" w:rsidRPr="00E95512">
        <w:t>s constructed drawings</w:t>
      </w:r>
      <w:r w:rsidR="002D18F1">
        <w:t>;</w:t>
      </w:r>
      <w:r w:rsidR="002D18F1" w:rsidRPr="00E95512">
        <w:t xml:space="preserve"> </w:t>
      </w:r>
    </w:p>
    <w:p w14:paraId="5FBB053D" w14:textId="02190EE5" w:rsidR="002D18F1" w:rsidRPr="00E95512" w:rsidRDefault="00726F06" w:rsidP="002D18F1">
      <w:pPr>
        <w:pStyle w:val="OLNumber3"/>
      </w:pPr>
      <w:r>
        <w:t>c</w:t>
      </w:r>
      <w:r w:rsidR="002D18F1" w:rsidRPr="00E95512">
        <w:t>ompleted warranties for all fittings and fixtures including major supply information</w:t>
      </w:r>
      <w:r w:rsidR="002D18F1">
        <w:t>;</w:t>
      </w:r>
    </w:p>
    <w:p w14:paraId="24C4E554" w14:textId="165D0D7C" w:rsidR="002D18F1" w:rsidRPr="00E95512" w:rsidRDefault="00726F06" w:rsidP="002D18F1">
      <w:pPr>
        <w:pStyle w:val="OLNumber3"/>
      </w:pPr>
      <w:r>
        <w:t>o</w:t>
      </w:r>
      <w:r w:rsidR="002D18F1" w:rsidRPr="00E95512">
        <w:t>perations &amp; Maintenance Manuals</w:t>
      </w:r>
      <w:r w:rsidR="002D18F1">
        <w:t>;</w:t>
      </w:r>
    </w:p>
    <w:p w14:paraId="309E9E22" w14:textId="0ADAFA8F" w:rsidR="002D18F1" w:rsidRPr="00E95512" w:rsidRDefault="00726F06" w:rsidP="002D18F1">
      <w:pPr>
        <w:pStyle w:val="OLNumber3"/>
      </w:pPr>
      <w:r>
        <w:t>b</w:t>
      </w:r>
      <w:r w:rsidR="002D18F1" w:rsidRPr="00E95512">
        <w:t>uilding Surveyor inspection certificates where applicable</w:t>
      </w:r>
      <w:r w:rsidR="002D18F1">
        <w:t>;</w:t>
      </w:r>
    </w:p>
    <w:p w14:paraId="5025574A" w14:textId="0DCB0663" w:rsidR="002D18F1" w:rsidRPr="004B7A26" w:rsidRDefault="00726F06" w:rsidP="002D18F1">
      <w:pPr>
        <w:pStyle w:val="OLNumber3"/>
      </w:pPr>
      <w:r>
        <w:t>p</w:t>
      </w:r>
      <w:r w:rsidR="002D18F1" w:rsidRPr="004B7A26">
        <w:t>lumbing inspection certificates</w:t>
      </w:r>
      <w:r w:rsidR="002D18F1">
        <w:t>;</w:t>
      </w:r>
    </w:p>
    <w:p w14:paraId="4392A306" w14:textId="40C0AD8D" w:rsidR="002D18F1" w:rsidRPr="004B7A26" w:rsidRDefault="00726F06" w:rsidP="002D18F1">
      <w:pPr>
        <w:pStyle w:val="OLNumber3"/>
      </w:pPr>
      <w:r>
        <w:t>e</w:t>
      </w:r>
      <w:r w:rsidR="002D18F1" w:rsidRPr="004B7A26">
        <w:t>lectrical inspection certificates</w:t>
      </w:r>
      <w:r w:rsidR="002D18F1">
        <w:t>;</w:t>
      </w:r>
    </w:p>
    <w:p w14:paraId="6B8501A8" w14:textId="3ACECCCB" w:rsidR="002D18F1" w:rsidRPr="004B7A26" w:rsidRDefault="00726F06" w:rsidP="002D18F1">
      <w:pPr>
        <w:pStyle w:val="OLNumber3"/>
      </w:pPr>
      <w:r>
        <w:t>f</w:t>
      </w:r>
      <w:r w:rsidR="002D18F1" w:rsidRPr="004B7A26">
        <w:t>inal Inspection Certificates from an approved registered certifier</w:t>
      </w:r>
      <w:r w:rsidR="002D18F1">
        <w:t>;</w:t>
      </w:r>
    </w:p>
    <w:p w14:paraId="689D7A1F" w14:textId="7C5A9427" w:rsidR="002D18F1" w:rsidRPr="0069441B" w:rsidRDefault="002D18F1" w:rsidP="002D18F1">
      <w:pPr>
        <w:pStyle w:val="OLNumber3"/>
      </w:pPr>
      <w:r w:rsidRPr="00D96BAD">
        <w:rPr>
          <w:highlight w:val="yellow"/>
        </w:rPr>
        <w:fldChar w:fldCharType="begin">
          <w:ffData>
            <w:name w:val="Text11"/>
            <w:enabled/>
            <w:calcOnExit w:val="0"/>
            <w:textInput>
              <w:default w:val="[LIST OTHER REQUIREMENTS OF PRACTICAL COMPLETION]"/>
            </w:textInput>
          </w:ffData>
        </w:fldChar>
      </w:r>
      <w:bookmarkStart w:id="1125" w:name="Text11"/>
      <w:r w:rsidRPr="00D96BAD">
        <w:rPr>
          <w:highlight w:val="yellow"/>
        </w:rPr>
        <w:instrText xml:space="preserve"> FORMTEXT </w:instrText>
      </w:r>
      <w:r w:rsidRPr="00D96BAD">
        <w:rPr>
          <w:highlight w:val="yellow"/>
        </w:rPr>
      </w:r>
      <w:r w:rsidRPr="00D96BAD">
        <w:rPr>
          <w:highlight w:val="yellow"/>
        </w:rPr>
        <w:fldChar w:fldCharType="separate"/>
      </w:r>
      <w:r w:rsidR="00E21CA8" w:rsidRPr="00D96BAD">
        <w:rPr>
          <w:noProof/>
          <w:highlight w:val="yellow"/>
        </w:rPr>
        <w:t>[LIST OTHER REQUIREMENTS OF PRACTICAL COMPLETION]</w:t>
      </w:r>
      <w:r w:rsidRPr="00D96BAD">
        <w:rPr>
          <w:highlight w:val="yellow"/>
        </w:rPr>
        <w:fldChar w:fldCharType="end"/>
      </w:r>
      <w:bookmarkEnd w:id="1125"/>
      <w:r w:rsidR="00D71478" w:rsidRPr="0069441B">
        <w:t>.</w:t>
      </w:r>
    </w:p>
    <w:p w14:paraId="5C50E0BE" w14:textId="2CA7ABC7" w:rsidR="00556390" w:rsidRPr="00691F70" w:rsidRDefault="00556390" w:rsidP="009D55F1">
      <w:pPr>
        <w:pStyle w:val="OLNumber1BU"/>
        <w:rPr>
          <w:szCs w:val="22"/>
        </w:rPr>
      </w:pPr>
      <w:r w:rsidRPr="002066D7">
        <w:rPr>
          <w:noProof/>
        </w:rPr>
        <w:fldChar w:fldCharType="begin">
          <w:ffData>
            <w:name w:val=""/>
            <w:enabled/>
            <w:calcOnExit w:val="0"/>
            <w:textInput>
              <w:default w:val="[HEADING]"/>
            </w:textInput>
          </w:ffData>
        </w:fldChar>
      </w:r>
      <w:r w:rsidRPr="002066D7">
        <w:rPr>
          <w:noProof/>
        </w:rPr>
        <w:instrText xml:space="preserve"> FORMTEXT </w:instrText>
      </w:r>
      <w:r w:rsidRPr="002066D7">
        <w:rPr>
          <w:noProof/>
        </w:rPr>
      </w:r>
      <w:r w:rsidRPr="002066D7">
        <w:rPr>
          <w:noProof/>
        </w:rPr>
        <w:fldChar w:fldCharType="separate"/>
      </w:r>
      <w:bookmarkStart w:id="1126" w:name="_Toc141988791"/>
      <w:r w:rsidR="00E21CA8">
        <w:rPr>
          <w:noProof/>
        </w:rPr>
        <w:t>[HEADING]</w:t>
      </w:r>
      <w:bookmarkEnd w:id="1126"/>
      <w:r w:rsidRPr="002066D7">
        <w:rPr>
          <w:noProof/>
        </w:rPr>
        <w:fldChar w:fldCharType="end"/>
      </w:r>
      <w:r w:rsidRPr="00691F70">
        <w:rPr>
          <w:szCs w:val="22"/>
        </w:rPr>
        <w:t xml:space="preserve"> </w:t>
      </w:r>
    </w:p>
    <w:p w14:paraId="63B313E9" w14:textId="3DB03903" w:rsidR="00283F1E" w:rsidRPr="00283F1E" w:rsidRDefault="00556390" w:rsidP="00283F1E">
      <w:pPr>
        <w:pStyle w:val="OLNumber2"/>
      </w:pPr>
      <w:r w:rsidRPr="00283F1E">
        <w:t>(</w:t>
      </w:r>
      <w:r w:rsidRPr="0069441B">
        <w:fldChar w:fldCharType="begin">
          <w:ffData>
            <w:name w:val=""/>
            <w:enabled/>
            <w:calcOnExit w:val="0"/>
            <w:textInput>
              <w:default w:val="[Subheading]"/>
            </w:textInput>
          </w:ffData>
        </w:fldChar>
      </w:r>
      <w:r w:rsidRPr="0069441B">
        <w:instrText xml:space="preserve"> FORMTEXT </w:instrText>
      </w:r>
      <w:r w:rsidRPr="0069441B">
        <w:fldChar w:fldCharType="separate"/>
      </w:r>
      <w:r w:rsidR="00E21CA8" w:rsidRPr="0069441B">
        <w:t>[Subheading]</w:t>
      </w:r>
      <w:r w:rsidRPr="0069441B">
        <w:fldChar w:fldCharType="end"/>
      </w:r>
      <w:r w:rsidRPr="00283F1E">
        <w:t xml:space="preserve">) </w:t>
      </w:r>
      <w:r w:rsidRPr="0069441B">
        <w:fldChar w:fldCharType="begin">
          <w:ffData>
            <w:name w:val=""/>
            <w:enabled/>
            <w:calcOnExit w:val="0"/>
            <w:textInput>
              <w:default w:val="[text]"/>
            </w:textInput>
          </w:ffData>
        </w:fldChar>
      </w:r>
      <w:r w:rsidRPr="0069441B">
        <w:instrText xml:space="preserve"> FORMTEXT </w:instrText>
      </w:r>
      <w:r w:rsidRPr="0069441B">
        <w:fldChar w:fldCharType="separate"/>
      </w:r>
      <w:r w:rsidR="00E21CA8" w:rsidRPr="0069441B">
        <w:t>[text]</w:t>
      </w:r>
      <w:r w:rsidRPr="0069441B">
        <w:fldChar w:fldCharType="end"/>
      </w:r>
      <w:r w:rsidRPr="0069441B">
        <w:t>.</w:t>
      </w:r>
    </w:p>
    <w:p w14:paraId="51432578" w14:textId="77777777" w:rsidR="00283F1E" w:rsidRDefault="00556390" w:rsidP="00283F1E">
      <w:pPr>
        <w:pStyle w:val="OLNumber2"/>
        <w:sectPr w:rsidR="00283F1E" w:rsidSect="009D55F1">
          <w:headerReference w:type="default" r:id="rId13"/>
          <w:footerReference w:type="default" r:id="rId14"/>
          <w:headerReference w:type="first" r:id="rId15"/>
          <w:footerReference w:type="first" r:id="rId16"/>
          <w:pgSz w:w="11909" w:h="16834" w:code="9"/>
          <w:pgMar w:top="1134" w:right="1418" w:bottom="1134" w:left="1418" w:header="720" w:footer="720" w:gutter="0"/>
          <w:cols w:space="720"/>
          <w:noEndnote/>
          <w:docGrid w:linePitch="272"/>
        </w:sectPr>
      </w:pPr>
      <w:r w:rsidRPr="00283F1E">
        <w:t>(</w:t>
      </w:r>
      <w:r w:rsidRPr="0069441B">
        <w:fldChar w:fldCharType="begin">
          <w:ffData>
            <w:name w:val=""/>
            <w:enabled/>
            <w:calcOnExit w:val="0"/>
            <w:textInput>
              <w:default w:val="[Subheading]"/>
            </w:textInput>
          </w:ffData>
        </w:fldChar>
      </w:r>
      <w:r w:rsidRPr="0069441B">
        <w:instrText xml:space="preserve"> FORMTEXT </w:instrText>
      </w:r>
      <w:r w:rsidRPr="0069441B">
        <w:fldChar w:fldCharType="separate"/>
      </w:r>
      <w:r w:rsidR="00E21CA8" w:rsidRPr="0069441B">
        <w:t>[Subheading]</w:t>
      </w:r>
      <w:r w:rsidRPr="0069441B">
        <w:fldChar w:fldCharType="end"/>
      </w:r>
      <w:r w:rsidRPr="00283F1E">
        <w:t xml:space="preserve">) </w:t>
      </w:r>
      <w:r w:rsidRPr="0069441B">
        <w:fldChar w:fldCharType="begin">
          <w:ffData>
            <w:name w:val=""/>
            <w:enabled/>
            <w:calcOnExit w:val="0"/>
            <w:textInput>
              <w:default w:val="[text]"/>
            </w:textInput>
          </w:ffData>
        </w:fldChar>
      </w:r>
      <w:r w:rsidRPr="0069441B">
        <w:instrText xml:space="preserve"> FORMTEXT </w:instrText>
      </w:r>
      <w:r w:rsidRPr="0069441B">
        <w:fldChar w:fldCharType="separate"/>
      </w:r>
      <w:r w:rsidR="00E21CA8" w:rsidRPr="0069441B">
        <w:t>[text]</w:t>
      </w:r>
      <w:r w:rsidRPr="0069441B">
        <w:fldChar w:fldCharType="end"/>
      </w:r>
      <w:r w:rsidRPr="0069441B">
        <w:t>.</w:t>
      </w:r>
      <w:bookmarkEnd w:id="971"/>
      <w:bookmarkEnd w:id="972"/>
      <w:bookmarkEnd w:id="973"/>
      <w:bookmarkEnd w:id="974"/>
      <w:bookmarkEnd w:id="975"/>
      <w:bookmarkEnd w:id="1081"/>
      <w:bookmarkEnd w:id="1082"/>
    </w:p>
    <w:p w14:paraId="26144046" w14:textId="77777777" w:rsidR="00766523" w:rsidRPr="0069441B" w:rsidRDefault="00766523" w:rsidP="0069441B">
      <w:pPr>
        <w:pStyle w:val="OLNumber2"/>
      </w:pPr>
    </w:p>
    <w:sectPr w:rsidR="00766523" w:rsidRPr="0069441B" w:rsidSect="009D55F1">
      <w:headerReference w:type="default" r:id="rId17"/>
      <w:pgSz w:w="11909" w:h="16834" w:code="9"/>
      <w:pgMar w:top="1134" w:right="1418" w:bottom="1134" w:left="1418" w:header="720" w:footer="720" w:gutter="0"/>
      <w:cols w:space="720"/>
      <w:noEndnote/>
      <w:docGrid w:linePitch="272"/>
    </w:sectPr>
  </w:body>
</w:document>
</file>

<file path=word/customizations.xml><?xml version="1.0" encoding="utf-8"?>
<wne:tcg xmlns:r="http://schemas.openxmlformats.org/officeDocument/2006/relationships" xmlns:wne="http://schemas.microsoft.com/office/word/2006/wordml">
  <wne:keymaps>
    <wne:keymap wne:kcmPrimary="0430">
      <wne:acd wne:acdName="acd20"/>
    </wne:keymap>
    <wne:keymap wne:kcmPrimary="0431">
      <wne:acd wne:acdName="acd21"/>
    </wne:keymap>
    <wne:keymap wne:kcmPrimary="0432">
      <wne:acd wne:acdName="acd22"/>
    </wne:keymap>
    <wne:keymap wne:kcmPrimary="0433">
      <wne:acd wne:acdName="acd23"/>
    </wne:keymap>
    <wne:keymap wne:kcmPrimary="0434">
      <wne:acd wne:acdName="acd24"/>
    </wne:keymap>
    <wne:keymap wne:kcmPrimary="0435">
      <wne:acd wne:acdName="acd25"/>
    </wne:keymap>
    <wne:keymap wne:kcmPrimary="0436">
      <wne:acd wne:acdName="acd26"/>
    </wne:keymap>
    <wne:keymap wne:kcmPrimary="0437">
      <wne:acd wne:acdName="acd27"/>
    </wne:keymap>
    <wne:keymap wne:kcmPrimary="0438">
      <wne:acd wne:acdName="acd28"/>
    </wne:keymap>
    <wne:keymap wne:kcmPrimary="0439">
      <wne:acd wne:acdName="acd29"/>
    </wne:keymap>
    <wne:keymap wne:kcmPrimary="045A" wne:kcmSecondary="0031">
      <wne:acd wne:acdName="acd31"/>
    </wne:keymap>
    <wne:keymap wne:kcmPrimary="045A" wne:kcmSecondary="0032">
      <wne:acd wne:acdName="acd32"/>
    </wne:keymap>
    <wne:keymap wne:kcmPrimary="045A" wne:kcmSecondary="0033">
      <wne:acd wne:acdName="acd33"/>
    </wne:keymap>
    <wne:keymap wne:kcmPrimary="0530">
      <wne:acd wne:acdName="acd30"/>
    </wne:keymap>
    <wne:keymap wne:kcmPrimary="0531">
      <wne:acd wne:acdName="acd14"/>
    </wne:keymap>
    <wne:keymap wne:kcmPrimary="0532">
      <wne:acd wne:acdName="acd15"/>
    </wne:keymap>
    <wne:keymap wne:kcmPrimary="0533">
      <wne:acd wne:acdName="acd16"/>
    </wne:keymap>
    <wne:keymap wne:kcmPrimary="0534">
      <wne:acd wne:acdName="acd17"/>
    </wne:keymap>
    <wne:keymap wne:kcmPrimary="0535">
      <wne:acd wne:acdName="acd18"/>
    </wne:keymap>
    <wne:keymap wne:kcmPrimary="0536">
      <wne:acd wne:acdName="acd19"/>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Entry wne:acdName="acd33"/>
    </wne:acdManifest>
  </wne:toolbars>
  <wne:acds>
    <wne:acd wne:acdName="acd0" wne:fciIndexBasedOn="0065"/>
    <wne:acd wne:acdName="acd1" wne:fciIndexBasedOn="0065"/>
    <wne:acd wne:acdName="acd2" wne:fciIndexBasedOn="0065"/>
    <wne:acd wne:acdName="acd3" wne:fciIndexBasedOn="0065"/>
    <wne:acd wne:acdName="acd4" wne:fciIndexBasedOn="0065"/>
    <wne:acd wne:acdName="acd5" wne:fciIndexBasedOn="0065"/>
    <wne:acd wne:acdName="acd6" wne:fciIndexBasedOn="0065"/>
    <wne:acd wne:acdName="acd7" wne:fciIndexBasedOn="0065"/>
    <wne:acd wne:acdName="acd8" wne:fciIndexBasedOn="0065"/>
    <wne:acd wne:acdName="acd9" wne:fciIndexBasedOn="0065"/>
    <wne:acd wne:acdName="acd10" wne:fciIndexBasedOn="0065"/>
    <wne:acd wne:acdName="acd11" wne:fciIndexBasedOn="0065"/>
    <wne:acd wne:acdName="acd12" wne:fciIndexBasedOn="0065"/>
    <wne:acd wne:acdName="acd13" wne:fciIndexBasedOn="0065"/>
    <wne:acd wne:argValue="AgBPAEwAXwBJAG4AZABlAG4AdAAxAA==" wne:acdName="acd14" wne:fciIndexBasedOn="0065"/>
    <wne:acd wne:argValue="AgBPAEwAXwBJAG4AZABlAG4AdAAyAA==" wne:acdName="acd15" wne:fciIndexBasedOn="0065"/>
    <wne:acd wne:argValue="AgBPAEwAXwBJAG4AZABlAG4AdAAzAA==" wne:acdName="acd16" wne:fciIndexBasedOn="0065"/>
    <wne:acd wne:argValue="AgBPAEwAXwBJAG4AZABlAG4AdAA0AA==" wne:acdName="acd17" wne:fciIndexBasedOn="0065"/>
    <wne:acd wne:argValue="AgBPAEwAXwBJAG4AZABlAG4AdAA1AA==" wne:acdName="acd18" wne:fciIndexBasedOn="0065"/>
    <wne:acd wne:argValue="AgBPAEwAXwBJAG4AZABlAG4AdAA2AA==" wne:acdName="acd19" wne:fciIndexBasedOn="0065"/>
    <wne:acd wne:argValue="AgBPAEwAXwBOAHUAbQBiAGUAcgAwAA==" wne:acdName="acd20" wne:fciIndexBasedOn="0065"/>
    <wne:acd wne:argValue="AgBPAEwAXwBOAHUAbQBiAGUAcgAxAA==" wne:acdName="acd21" wne:fciIndexBasedOn="0065"/>
    <wne:acd wne:argValue="AgBPAEwAXwBOAHUAbQBiAGUAcgAyAA==" wne:acdName="acd22" wne:fciIndexBasedOn="0065"/>
    <wne:acd wne:argValue="AgBPAEwAXwBOAHUAbQBiAGUAcgAzAA==" wne:acdName="acd23" wne:fciIndexBasedOn="0065"/>
    <wne:acd wne:argValue="AgBPAEwAXwBOAHUAbQBiAGUAcgA0AA==" wne:acdName="acd24" wne:fciIndexBasedOn="0065"/>
    <wne:acd wne:argValue="AgBPAEwAXwBOAHUAbQBiAGUAcgA1AA==" wne:acdName="acd25" wne:fciIndexBasedOn="0065"/>
    <wne:acd wne:argValue="AgBPAEwAXwBOAHUAbQBiAGUAcgA2AA==" wne:acdName="acd26" wne:fciIndexBasedOn="0065"/>
    <wne:acd wne:argValue="AgBPAEwAXwBOAHUAbQBiAGUAcgA3AA==" wne:acdName="acd27" wne:fciIndexBasedOn="0065"/>
    <wne:acd wne:argValue="AgBPAEwAXwBOAHUAbQBiAGUAcgAyAE4AQgA=" wne:acdName="acd28" wne:fciIndexBasedOn="0065"/>
    <wne:acd wne:argValue="AgBPAEwAXwBOAHUAbQBiAGUAcgAzAEIA" wne:acdName="acd29" wne:fciIndexBasedOn="0065"/>
    <wne:acd wne:argValue="AgBPAEwAXwBCAG8AZAB5AFQAZQB4AHQA" wne:acdName="acd30" wne:fciIndexBasedOn="0065"/>
    <wne:acd wne:argValue="AgBPAEwAXwBCAGEAYwBrAGcAcgBvAHUAbgBkADEA" wne:acdName="acd31" wne:fciIndexBasedOn="0065"/>
    <wne:acd wne:argValue="AgBPAEwAXwBCAGEAYwBrAGcAcgBvAHUAbgBkADIA" wne:acdName="acd32" wne:fciIndexBasedOn="0065"/>
    <wne:acd wne:argValue="AgBPAEwAXwBCAGEAYwBrAGcAcgBvAHUAbgBkADMA" wne:acdName="acd33"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807B1" w14:textId="77777777" w:rsidR="000A6BA6" w:rsidRDefault="000A6BA6">
      <w:r>
        <w:separator/>
      </w:r>
    </w:p>
  </w:endnote>
  <w:endnote w:type="continuationSeparator" w:id="0">
    <w:p w14:paraId="2B00BD3C" w14:textId="77777777" w:rsidR="000A6BA6" w:rsidRDefault="000A6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62E8" w14:textId="0F1A9A98" w:rsidR="00E10BC8" w:rsidRDefault="00E10BC8" w:rsidP="00C166F9">
    <w:pPr>
      <w:pStyle w:val="Footer"/>
      <w:spacing w:line="18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5147"/>
      <w:gridCol w:w="2266"/>
    </w:tblGrid>
    <w:tr w:rsidR="00007B63" w:rsidRPr="00C34E75" w14:paraId="3C2BEA75" w14:textId="77777777" w:rsidTr="002453C7">
      <w:tc>
        <w:tcPr>
          <w:tcW w:w="9070" w:type="dxa"/>
          <w:gridSpan w:val="3"/>
          <w:tcBorders>
            <w:top w:val="single" w:sz="4" w:space="0" w:color="auto"/>
          </w:tcBorders>
        </w:tcPr>
        <w:p w14:paraId="112B10B0" w14:textId="77777777" w:rsidR="00007B63" w:rsidRPr="00C34E75" w:rsidRDefault="00007B63" w:rsidP="00007B63">
          <w:pPr>
            <w:pStyle w:val="Footer"/>
            <w:rPr>
              <w:b/>
              <w:color w:val="0F243E" w:themeColor="text2" w:themeShade="80"/>
              <w:sz w:val="6"/>
              <w:szCs w:val="6"/>
            </w:rPr>
          </w:pPr>
          <w:bookmarkStart w:id="18" w:name="_Hlk780700"/>
        </w:p>
      </w:tc>
    </w:tr>
    <w:tr w:rsidR="00007B63" w:rsidRPr="00860E7C" w14:paraId="6B16EFCE" w14:textId="77777777" w:rsidTr="002453C7">
      <w:tc>
        <w:tcPr>
          <w:tcW w:w="6804" w:type="dxa"/>
          <w:gridSpan w:val="2"/>
        </w:tcPr>
        <w:p w14:paraId="7BCE5F05" w14:textId="74CE371D" w:rsidR="00007B63" w:rsidRPr="0021790F" w:rsidRDefault="000F7BE4" w:rsidP="00007B63">
          <w:pPr>
            <w:pStyle w:val="Footer"/>
            <w:rPr>
              <w:sz w:val="18"/>
              <w:szCs w:val="18"/>
            </w:rPr>
          </w:pPr>
          <w:r>
            <w:rPr>
              <w:color w:val="808080" w:themeColor="background1" w:themeShade="80"/>
              <w:sz w:val="18"/>
              <w:szCs w:val="18"/>
            </w:rPr>
            <w:t>General Specification</w:t>
          </w:r>
          <w:r w:rsidR="00007B63">
            <w:rPr>
              <w:color w:val="808080" w:themeColor="background1" w:themeShade="80"/>
              <w:sz w:val="18"/>
              <w:szCs w:val="18"/>
            </w:rPr>
            <w:t xml:space="preserve"> </w:t>
          </w:r>
          <w:r w:rsidR="00007B63" w:rsidRPr="0021790F">
            <w:rPr>
              <w:color w:val="808080" w:themeColor="background1" w:themeShade="80"/>
              <w:sz w:val="18"/>
              <w:szCs w:val="18"/>
            </w:rPr>
            <w:t>(</w:t>
          </w:r>
          <w:r>
            <w:rPr>
              <w:color w:val="808080" w:themeColor="background1" w:themeShade="80"/>
              <w:sz w:val="18"/>
              <w:szCs w:val="18"/>
            </w:rPr>
            <w:t>Minor Works</w:t>
          </w:r>
          <w:r w:rsidR="00007B63" w:rsidRPr="0021790F">
            <w:rPr>
              <w:color w:val="808080" w:themeColor="background1" w:themeShade="80"/>
              <w:sz w:val="18"/>
              <w:szCs w:val="18"/>
            </w:rPr>
            <w:t>)</w:t>
          </w:r>
          <w:r w:rsidR="00007B63" w:rsidRPr="0021790F">
            <w:rPr>
              <w:color w:val="808080" w:themeColor="background1" w:themeShade="80"/>
              <w:sz w:val="18"/>
              <w:szCs w:val="18"/>
            </w:rPr>
            <w:tab/>
          </w:r>
        </w:p>
      </w:tc>
      <w:tc>
        <w:tcPr>
          <w:tcW w:w="2266" w:type="dxa"/>
        </w:tcPr>
        <w:p w14:paraId="37203ED3" w14:textId="77777777" w:rsidR="00007B63" w:rsidRPr="0021790F" w:rsidRDefault="00007B63" w:rsidP="00007B63">
          <w:pPr>
            <w:pStyle w:val="Footer"/>
            <w:jc w:val="right"/>
            <w:rPr>
              <w:sz w:val="18"/>
              <w:szCs w:val="18"/>
            </w:rPr>
          </w:pPr>
          <w:r w:rsidRPr="0021790F">
            <w:rPr>
              <w:color w:val="808080" w:themeColor="background1" w:themeShade="80"/>
              <w:sz w:val="18"/>
              <w:szCs w:val="18"/>
            </w:rPr>
            <w:t>Page (</w:t>
          </w:r>
          <w:r w:rsidRPr="0021790F">
            <w:rPr>
              <w:color w:val="808080" w:themeColor="background1" w:themeShade="80"/>
              <w:sz w:val="18"/>
              <w:szCs w:val="18"/>
            </w:rPr>
            <w:fldChar w:fldCharType="begin"/>
          </w:r>
          <w:r w:rsidRPr="0021790F">
            <w:rPr>
              <w:color w:val="808080" w:themeColor="background1" w:themeShade="80"/>
              <w:sz w:val="18"/>
              <w:szCs w:val="18"/>
            </w:rPr>
            <w:instrText xml:space="preserve"> PAGE  \* Arabic  \* MERGEFORMAT </w:instrText>
          </w:r>
          <w:r w:rsidRPr="0021790F">
            <w:rPr>
              <w:color w:val="808080" w:themeColor="background1" w:themeShade="80"/>
              <w:sz w:val="18"/>
              <w:szCs w:val="18"/>
            </w:rPr>
            <w:fldChar w:fldCharType="separate"/>
          </w:r>
          <w:r>
            <w:rPr>
              <w:color w:val="808080" w:themeColor="background1" w:themeShade="80"/>
              <w:sz w:val="18"/>
              <w:szCs w:val="18"/>
            </w:rPr>
            <w:t>2</w:t>
          </w:r>
          <w:r w:rsidRPr="0021790F">
            <w:rPr>
              <w:color w:val="808080" w:themeColor="background1" w:themeShade="80"/>
              <w:sz w:val="18"/>
              <w:szCs w:val="18"/>
            </w:rPr>
            <w:fldChar w:fldCharType="end"/>
          </w:r>
          <w:r w:rsidRPr="0021790F">
            <w:rPr>
              <w:color w:val="808080" w:themeColor="background1" w:themeShade="80"/>
              <w:sz w:val="18"/>
              <w:szCs w:val="18"/>
            </w:rPr>
            <w:t>)</w:t>
          </w:r>
        </w:p>
      </w:tc>
    </w:tr>
    <w:tr w:rsidR="00007B63" w:rsidRPr="00860E7C" w14:paraId="07E4FC10" w14:textId="77777777" w:rsidTr="002453C7">
      <w:tc>
        <w:tcPr>
          <w:tcW w:w="1657" w:type="dxa"/>
        </w:tcPr>
        <w:p w14:paraId="69FA92CA" w14:textId="77777777" w:rsidR="00007B63" w:rsidRPr="005A008B" w:rsidRDefault="00007B63" w:rsidP="00007B63">
          <w:pPr>
            <w:pStyle w:val="Footer"/>
            <w:rPr>
              <w:color w:val="808080" w:themeColor="background1" w:themeShade="80"/>
              <w:sz w:val="18"/>
              <w:szCs w:val="18"/>
            </w:rPr>
          </w:pPr>
          <w:r w:rsidRPr="005A008B">
            <w:rPr>
              <w:color w:val="808080" w:themeColor="background1" w:themeShade="80"/>
              <w:sz w:val="18"/>
              <w:szCs w:val="18"/>
            </w:rPr>
            <w:t>Issue:</w:t>
          </w:r>
        </w:p>
      </w:tc>
      <w:tc>
        <w:tcPr>
          <w:tcW w:w="7413" w:type="dxa"/>
          <w:gridSpan w:val="2"/>
        </w:tcPr>
        <w:p w14:paraId="4CDE5162" w14:textId="150C7D6C" w:rsidR="00007B63" w:rsidRPr="005A008B" w:rsidRDefault="00383E86" w:rsidP="00007B63">
          <w:pPr>
            <w:pStyle w:val="Footer"/>
            <w:rPr>
              <w:color w:val="808080" w:themeColor="background1" w:themeShade="80"/>
              <w:sz w:val="18"/>
              <w:szCs w:val="18"/>
            </w:rPr>
          </w:pPr>
          <w:r>
            <w:rPr>
              <w:color w:val="808080" w:themeColor="background1" w:themeShade="80"/>
              <w:sz w:val="18"/>
              <w:szCs w:val="18"/>
            </w:rPr>
            <w:t>LGT2</w:t>
          </w:r>
          <w:r w:rsidR="00007B63">
            <w:rPr>
              <w:color w:val="808080" w:themeColor="background1" w:themeShade="80"/>
              <w:sz w:val="18"/>
              <w:szCs w:val="18"/>
            </w:rPr>
            <w:t>.0</w:t>
          </w:r>
        </w:p>
      </w:tc>
    </w:tr>
    <w:tr w:rsidR="00007B63" w:rsidRPr="00860E7C" w14:paraId="40ACD304" w14:textId="77777777" w:rsidTr="002453C7">
      <w:tc>
        <w:tcPr>
          <w:tcW w:w="1657" w:type="dxa"/>
        </w:tcPr>
        <w:p w14:paraId="76A6B505" w14:textId="77777777" w:rsidR="00007B63" w:rsidRPr="005A008B" w:rsidRDefault="00007B63" w:rsidP="00007B63">
          <w:pPr>
            <w:pStyle w:val="Footer"/>
            <w:rPr>
              <w:color w:val="808080" w:themeColor="background1" w:themeShade="80"/>
              <w:sz w:val="18"/>
              <w:szCs w:val="18"/>
            </w:rPr>
          </w:pPr>
          <w:r w:rsidRPr="005A008B">
            <w:rPr>
              <w:color w:val="808080" w:themeColor="background1" w:themeShade="80"/>
              <w:sz w:val="18"/>
              <w:szCs w:val="18"/>
            </w:rPr>
            <w:t>Effective Date:</w:t>
          </w:r>
        </w:p>
      </w:tc>
      <w:tc>
        <w:tcPr>
          <w:tcW w:w="7413" w:type="dxa"/>
          <w:gridSpan w:val="2"/>
        </w:tcPr>
        <w:p w14:paraId="747B7E65" w14:textId="1B344C03" w:rsidR="00007B63" w:rsidRPr="005A008B" w:rsidRDefault="00383E86" w:rsidP="00007B63">
          <w:pPr>
            <w:pStyle w:val="Footer"/>
            <w:rPr>
              <w:color w:val="808080" w:themeColor="background1" w:themeShade="80"/>
              <w:sz w:val="18"/>
              <w:szCs w:val="18"/>
            </w:rPr>
          </w:pPr>
          <w:r>
            <w:rPr>
              <w:color w:val="808080" w:themeColor="background1" w:themeShade="80"/>
              <w:sz w:val="18"/>
              <w:szCs w:val="18"/>
            </w:rPr>
            <w:t>July 2023</w:t>
          </w:r>
        </w:p>
      </w:tc>
    </w:tr>
    <w:bookmarkEnd w:id="18"/>
  </w:tbl>
  <w:p w14:paraId="412810B4" w14:textId="77777777" w:rsidR="00007B63" w:rsidRPr="00A76B5C" w:rsidRDefault="00007B63" w:rsidP="00007B63">
    <w:pPr>
      <w:pStyle w:val="Foo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5ACC0" w14:textId="019135D1" w:rsidR="00847DFB" w:rsidRDefault="00847DFB" w:rsidP="00847DFB">
    <w:pPr>
      <w:pStyle w:val="Footer"/>
      <w:pBdr>
        <w:bottom w:val="single" w:sz="6" w:space="1" w:color="auto"/>
      </w:pBdr>
      <w:spacing w:line="180" w:lineRule="exact"/>
      <w:jc w:val="right"/>
    </w:pPr>
  </w:p>
  <w:p w14:paraId="3E5D0239" w14:textId="3480FA78" w:rsidR="00007B63" w:rsidRDefault="00847DFB" w:rsidP="00847DFB">
    <w:pPr>
      <w:pStyle w:val="Footer"/>
      <w:spacing w:line="180" w:lineRule="exact"/>
      <w:jc w:val="right"/>
    </w:pPr>
    <w:r>
      <w:t xml:space="preserve">Page </w:t>
    </w:r>
    <w:r>
      <w:fldChar w:fldCharType="begin"/>
    </w:r>
    <w:r>
      <w:instrText xml:space="preserve"> PAGE   \* MERGEFORMAT </w:instrText>
    </w:r>
    <w:r>
      <w:fldChar w:fldCharType="separate"/>
    </w:r>
    <w:r>
      <w:rPr>
        <w:noProof/>
      </w:rPr>
      <w:t>1</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7"/>
      <w:gridCol w:w="4793"/>
      <w:gridCol w:w="2586"/>
    </w:tblGrid>
    <w:tr w:rsidR="00E10BC8" w14:paraId="17204686" w14:textId="77777777" w:rsidTr="006A20E3">
      <w:tc>
        <w:tcPr>
          <w:tcW w:w="9026" w:type="dxa"/>
          <w:gridSpan w:val="3"/>
        </w:tcPr>
        <w:p w14:paraId="5FCEAF19" w14:textId="77777777" w:rsidR="00E10BC8" w:rsidRPr="0086475A" w:rsidRDefault="00E10BC8" w:rsidP="006A20E3">
          <w:pPr>
            <w:pStyle w:val="Footer"/>
            <w:rPr>
              <w:b/>
              <w:color w:val="0F243E" w:themeColor="text2" w:themeShade="80"/>
              <w:sz w:val="16"/>
              <w:szCs w:val="16"/>
            </w:rPr>
          </w:pPr>
        </w:p>
      </w:tc>
    </w:tr>
    <w:tr w:rsidR="00E10BC8" w14:paraId="129CB647" w14:textId="77777777" w:rsidTr="001E3A07">
      <w:trPr>
        <w:trHeight w:val="206"/>
      </w:trPr>
      <w:tc>
        <w:tcPr>
          <w:tcW w:w="6440" w:type="dxa"/>
          <w:gridSpan w:val="2"/>
          <w:tcBorders>
            <w:top w:val="single" w:sz="4" w:space="0" w:color="auto"/>
          </w:tcBorders>
        </w:tcPr>
        <w:p w14:paraId="0B3D1C5C" w14:textId="3C62D736" w:rsidR="00E10BC8" w:rsidRDefault="00E10BC8" w:rsidP="00912050">
          <w:pPr>
            <w:pStyle w:val="Footer"/>
            <w:rPr>
              <w:sz w:val="18"/>
              <w:szCs w:val="18"/>
            </w:rPr>
          </w:pPr>
          <w:r>
            <w:rPr>
              <w:color w:val="808080" w:themeColor="background1" w:themeShade="80"/>
              <w:sz w:val="18"/>
              <w:szCs w:val="18"/>
            </w:rPr>
            <w:t>General Specification (Minor Works)</w:t>
          </w:r>
        </w:p>
      </w:tc>
      <w:tc>
        <w:tcPr>
          <w:tcW w:w="2586" w:type="dxa"/>
          <w:tcBorders>
            <w:top w:val="single" w:sz="4" w:space="0" w:color="auto"/>
          </w:tcBorders>
        </w:tcPr>
        <w:p w14:paraId="37CEC65D" w14:textId="77777777" w:rsidR="00E10BC8" w:rsidRDefault="00E10BC8" w:rsidP="006A20E3">
          <w:pPr>
            <w:pStyle w:val="Footer"/>
            <w:jc w:val="right"/>
            <w:rPr>
              <w:color w:val="808080" w:themeColor="background1" w:themeShade="80"/>
              <w:sz w:val="18"/>
              <w:szCs w:val="18"/>
            </w:rPr>
          </w:pPr>
          <w:r>
            <w:rPr>
              <w:color w:val="808080" w:themeColor="background1" w:themeShade="80"/>
              <w:sz w:val="18"/>
              <w:szCs w:val="18"/>
            </w:rPr>
            <w:t xml:space="preserve">Page </w:t>
          </w:r>
          <w:r>
            <w:rPr>
              <w:color w:val="808080" w:themeColor="background1" w:themeShade="80"/>
              <w:sz w:val="18"/>
              <w:szCs w:val="18"/>
            </w:rPr>
            <w:fldChar w:fldCharType="begin"/>
          </w:r>
          <w:r>
            <w:rPr>
              <w:color w:val="808080" w:themeColor="background1" w:themeShade="80"/>
              <w:sz w:val="18"/>
              <w:szCs w:val="18"/>
            </w:rPr>
            <w:instrText xml:space="preserve"> PAGE   \* MERGEFORMAT </w:instrText>
          </w:r>
          <w:r>
            <w:rPr>
              <w:color w:val="808080" w:themeColor="background1" w:themeShade="80"/>
              <w:sz w:val="18"/>
              <w:szCs w:val="18"/>
            </w:rPr>
            <w:fldChar w:fldCharType="separate"/>
          </w:r>
          <w:r>
            <w:rPr>
              <w:noProof/>
              <w:color w:val="808080" w:themeColor="background1" w:themeShade="80"/>
              <w:sz w:val="18"/>
              <w:szCs w:val="18"/>
            </w:rPr>
            <w:t>2</w:t>
          </w:r>
          <w:r>
            <w:rPr>
              <w:noProof/>
              <w:color w:val="808080" w:themeColor="background1" w:themeShade="80"/>
              <w:sz w:val="18"/>
              <w:szCs w:val="18"/>
            </w:rPr>
            <w:fldChar w:fldCharType="end"/>
          </w:r>
        </w:p>
      </w:tc>
    </w:tr>
    <w:tr w:rsidR="00E10BC8" w14:paraId="40342E13" w14:textId="77777777" w:rsidTr="006A20E3">
      <w:tc>
        <w:tcPr>
          <w:tcW w:w="1647" w:type="dxa"/>
        </w:tcPr>
        <w:p w14:paraId="21098920" w14:textId="77777777" w:rsidR="00E10BC8" w:rsidRDefault="00E10BC8" w:rsidP="006A20E3">
          <w:pPr>
            <w:pStyle w:val="Footer"/>
            <w:rPr>
              <w:color w:val="808080" w:themeColor="background1" w:themeShade="80"/>
              <w:sz w:val="18"/>
              <w:szCs w:val="18"/>
            </w:rPr>
          </w:pPr>
          <w:r>
            <w:rPr>
              <w:color w:val="808080" w:themeColor="background1" w:themeShade="80"/>
              <w:sz w:val="18"/>
              <w:szCs w:val="18"/>
            </w:rPr>
            <w:t>Issue:</w:t>
          </w:r>
        </w:p>
      </w:tc>
      <w:tc>
        <w:tcPr>
          <w:tcW w:w="7379" w:type="dxa"/>
          <w:gridSpan w:val="2"/>
        </w:tcPr>
        <w:p w14:paraId="05DE6779" w14:textId="23A438D8" w:rsidR="00E10BC8" w:rsidRDefault="00210606" w:rsidP="00353222">
          <w:pPr>
            <w:pStyle w:val="Footer"/>
            <w:tabs>
              <w:tab w:val="clear" w:pos="4513"/>
              <w:tab w:val="clear" w:pos="9026"/>
              <w:tab w:val="left" w:pos="1522"/>
            </w:tabs>
            <w:rPr>
              <w:color w:val="808080" w:themeColor="background1" w:themeShade="80"/>
              <w:sz w:val="18"/>
              <w:szCs w:val="18"/>
            </w:rPr>
          </w:pPr>
          <w:r>
            <w:rPr>
              <w:color w:val="808080" w:themeColor="background1" w:themeShade="80"/>
              <w:sz w:val="18"/>
              <w:szCs w:val="18"/>
            </w:rPr>
            <w:t>LGT</w:t>
          </w:r>
          <w:r w:rsidR="00E10BC8">
            <w:rPr>
              <w:color w:val="808080" w:themeColor="background1" w:themeShade="80"/>
              <w:sz w:val="18"/>
              <w:szCs w:val="18"/>
            </w:rPr>
            <w:t>1.</w:t>
          </w:r>
          <w:r>
            <w:rPr>
              <w:color w:val="808080" w:themeColor="background1" w:themeShade="80"/>
              <w:sz w:val="18"/>
              <w:szCs w:val="18"/>
            </w:rPr>
            <w:t>0</w:t>
          </w:r>
          <w:r w:rsidR="00E10BC8">
            <w:rPr>
              <w:color w:val="808080" w:themeColor="background1" w:themeShade="80"/>
              <w:sz w:val="18"/>
              <w:szCs w:val="18"/>
            </w:rPr>
            <w:tab/>
          </w:r>
        </w:p>
      </w:tc>
    </w:tr>
    <w:tr w:rsidR="00E10BC8" w14:paraId="10FD7418" w14:textId="77777777" w:rsidTr="006A20E3">
      <w:tc>
        <w:tcPr>
          <w:tcW w:w="1647" w:type="dxa"/>
        </w:tcPr>
        <w:p w14:paraId="2CD873AF" w14:textId="77777777" w:rsidR="00E10BC8" w:rsidRDefault="00E10BC8" w:rsidP="006A20E3">
          <w:pPr>
            <w:pStyle w:val="Footer"/>
            <w:rPr>
              <w:color w:val="808080" w:themeColor="background1" w:themeShade="80"/>
              <w:sz w:val="18"/>
              <w:szCs w:val="18"/>
            </w:rPr>
          </w:pPr>
          <w:r>
            <w:rPr>
              <w:color w:val="808080" w:themeColor="background1" w:themeShade="80"/>
              <w:sz w:val="18"/>
              <w:szCs w:val="18"/>
            </w:rPr>
            <w:t>Effective Date:</w:t>
          </w:r>
        </w:p>
      </w:tc>
      <w:tc>
        <w:tcPr>
          <w:tcW w:w="7379" w:type="dxa"/>
          <w:gridSpan w:val="2"/>
        </w:tcPr>
        <w:p w14:paraId="06DABFD1" w14:textId="2D528F98" w:rsidR="00E10BC8" w:rsidRPr="001B7058" w:rsidRDefault="00210606" w:rsidP="006A20E3">
          <w:pPr>
            <w:pStyle w:val="Footer"/>
            <w:rPr>
              <w:color w:val="808080" w:themeColor="background1" w:themeShade="80"/>
              <w:sz w:val="18"/>
              <w:szCs w:val="18"/>
            </w:rPr>
          </w:pPr>
          <w:r>
            <w:rPr>
              <w:color w:val="808080" w:themeColor="background1" w:themeShade="80"/>
              <w:sz w:val="18"/>
              <w:szCs w:val="18"/>
            </w:rPr>
            <w:t>May</w:t>
          </w:r>
          <w:r w:rsidR="00B61578">
            <w:rPr>
              <w:color w:val="808080" w:themeColor="background1" w:themeShade="80"/>
              <w:sz w:val="18"/>
              <w:szCs w:val="18"/>
            </w:rPr>
            <w:t xml:space="preserve"> </w:t>
          </w:r>
          <w:r w:rsidR="00014595">
            <w:rPr>
              <w:color w:val="808080" w:themeColor="background1" w:themeShade="80"/>
              <w:sz w:val="18"/>
              <w:szCs w:val="18"/>
            </w:rPr>
            <w:t>202</w:t>
          </w:r>
          <w:r>
            <w:rPr>
              <w:color w:val="808080" w:themeColor="background1" w:themeShade="80"/>
              <w:sz w:val="18"/>
              <w:szCs w:val="18"/>
            </w:rPr>
            <w:t>2</w:t>
          </w:r>
        </w:p>
      </w:tc>
    </w:tr>
  </w:tbl>
  <w:p w14:paraId="419B6A31" w14:textId="4CC36743" w:rsidR="00E10BC8" w:rsidRDefault="00E10B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5AD5F" w14:textId="77777777" w:rsidR="000A6BA6" w:rsidRDefault="000A6BA6">
      <w:r>
        <w:separator/>
      </w:r>
    </w:p>
  </w:footnote>
  <w:footnote w:type="continuationSeparator" w:id="0">
    <w:p w14:paraId="73D4E945" w14:textId="77777777" w:rsidR="000A6BA6" w:rsidRDefault="000A6B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93CBF" w14:textId="25998F49" w:rsidR="00E10BC8" w:rsidRDefault="00ED2AEB" w:rsidP="00411F00">
    <w:pPr>
      <w:pStyle w:val="Header"/>
      <w:spacing w:after="240"/>
    </w:pPr>
    <w:r>
      <w:rPr>
        <w:sz w:val="28"/>
        <w:szCs w:val="28"/>
      </w:rPr>
      <w:t>General Specification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1B253" w14:textId="31959125" w:rsidR="009D55F1" w:rsidRDefault="009D55F1" w:rsidP="009D55F1">
    <w:pPr>
      <w:pStyle w:val="OLFormTop"/>
    </w:pPr>
    <w:r>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0E792" w14:textId="77777777" w:rsidR="009D55F1" w:rsidRDefault="009D55F1" w:rsidP="009D55F1">
    <w:pPr>
      <w:pStyle w:val="OLFormTop"/>
    </w:pPr>
    <w:r>
      <w:t>General Specification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E5481" w14:textId="310EB689" w:rsidR="00ED2AEB" w:rsidRDefault="00ED2AEB">
    <w:pPr>
      <w:pStyle w:val="Header"/>
      <w:rPr>
        <w:sz w:val="28"/>
        <w:szCs w:val="28"/>
      </w:rPr>
    </w:pPr>
    <w:r>
      <w:rPr>
        <w:sz w:val="28"/>
        <w:szCs w:val="28"/>
      </w:rPr>
      <w:t>General Specification</w:t>
    </w:r>
  </w:p>
  <w:p w14:paraId="1C7D6370" w14:textId="77777777" w:rsidR="00ED2AEB" w:rsidRPr="00411F00" w:rsidRDefault="00ED2AEB">
    <w:pPr>
      <w:pStyle w:val="Header"/>
      <w:rPr>
        <w:sz w:val="28"/>
        <w:szCs w:val="2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47E6" w14:textId="4054D646" w:rsidR="00283F1E" w:rsidRDefault="00283F1E" w:rsidP="009D55F1">
    <w:pPr>
      <w:pStyle w:val="OLFormTop"/>
    </w:pPr>
    <w:r>
      <w:t xml:space="preserve">Appendix A – Site (Clause </w:t>
    </w:r>
    <w:r>
      <w:fldChar w:fldCharType="begin"/>
    </w:r>
    <w:r>
      <w:instrText xml:space="preserve"> REF _Ref141992666 \r \h </w:instrText>
    </w:r>
    <w:r>
      <w:fldChar w:fldCharType="separate"/>
    </w:r>
    <w:r>
      <w:t>6.1</w:t>
    </w:r>
    <w: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2C133A"/>
    <w:multiLevelType w:val="multilevel"/>
    <w:tmpl w:val="0C09001D"/>
    <w:name w:val="LD_Standar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70C2688"/>
    <w:multiLevelType w:val="singleLevel"/>
    <w:tmpl w:val="44BE7DB4"/>
    <w:lvl w:ilvl="0">
      <w:start w:val="1"/>
      <w:numFmt w:val="upperLetter"/>
      <w:pStyle w:val="Recitals"/>
      <w:lvlText w:val="%1."/>
      <w:lvlJc w:val="left"/>
      <w:pPr>
        <w:tabs>
          <w:tab w:val="num" w:pos="567"/>
        </w:tabs>
        <w:ind w:left="567" w:hanging="567"/>
      </w:pPr>
      <w:rPr>
        <w:rFonts w:cs="Times New Roman"/>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FCA6889"/>
    <w:multiLevelType w:val="multilevel"/>
    <w:tmpl w:val="EF7CEF7C"/>
    <w:lvl w:ilvl="0">
      <w:start w:val="1"/>
      <w:numFmt w:val="decimal"/>
      <w:lvlRestart w:val="0"/>
      <w:pStyle w:val="OLTableNumber"/>
      <w:lvlText w:val="%1."/>
      <w:lvlJc w:val="left"/>
      <w:pPr>
        <w:tabs>
          <w:tab w:val="num" w:pos="2127"/>
        </w:tabs>
        <w:ind w:left="2127" w:hanging="709"/>
      </w:pPr>
      <w:rPr>
        <w:rFonts w:hint="default"/>
        <w:sz w:val="20"/>
      </w:rPr>
    </w:lvl>
    <w:lvl w:ilvl="1">
      <w:start w:val="1"/>
      <w:numFmt w:val="none"/>
      <w:lvlText w:val=""/>
      <w:lvlJc w:val="left"/>
      <w:pPr>
        <w:tabs>
          <w:tab w:val="num" w:pos="1418"/>
        </w:tabs>
        <w:ind w:left="1418" w:firstLine="0"/>
      </w:pPr>
      <w:rPr>
        <w:rFonts w:hint="default"/>
      </w:rPr>
    </w:lvl>
    <w:lvl w:ilvl="2">
      <w:start w:val="1"/>
      <w:numFmt w:val="none"/>
      <w:lvlText w:val=""/>
      <w:lvlJc w:val="left"/>
      <w:pPr>
        <w:tabs>
          <w:tab w:val="num" w:pos="1418"/>
        </w:tabs>
        <w:ind w:left="1418" w:firstLine="0"/>
      </w:pPr>
      <w:rPr>
        <w:rFonts w:hint="default"/>
      </w:rPr>
    </w:lvl>
    <w:lvl w:ilvl="3">
      <w:start w:val="1"/>
      <w:numFmt w:val="none"/>
      <w:lvlText w:val=""/>
      <w:lvlJc w:val="left"/>
      <w:pPr>
        <w:tabs>
          <w:tab w:val="num" w:pos="1418"/>
        </w:tabs>
        <w:ind w:left="1418" w:firstLine="0"/>
      </w:pPr>
      <w:rPr>
        <w:rFonts w:hint="default"/>
      </w:rPr>
    </w:lvl>
    <w:lvl w:ilvl="4">
      <w:start w:val="1"/>
      <w:numFmt w:val="none"/>
      <w:lvlText w:val=""/>
      <w:lvlJc w:val="left"/>
      <w:pPr>
        <w:tabs>
          <w:tab w:val="num" w:pos="1418"/>
        </w:tabs>
        <w:ind w:left="1418" w:firstLine="0"/>
      </w:pPr>
      <w:rPr>
        <w:rFonts w:hint="default"/>
        <w:sz w:val="20"/>
      </w:rPr>
    </w:lvl>
    <w:lvl w:ilvl="5">
      <w:start w:val="1"/>
      <w:numFmt w:val="none"/>
      <w:lvlText w:val=""/>
      <w:lvlJc w:val="left"/>
      <w:pPr>
        <w:tabs>
          <w:tab w:val="num" w:pos="1418"/>
        </w:tabs>
        <w:ind w:left="1418" w:firstLine="0"/>
      </w:pPr>
      <w:rPr>
        <w:rFonts w:hint="default"/>
      </w:rPr>
    </w:lvl>
    <w:lvl w:ilvl="6">
      <w:start w:val="1"/>
      <w:numFmt w:val="none"/>
      <w:lvlText w:val=""/>
      <w:lvlJc w:val="left"/>
      <w:pPr>
        <w:tabs>
          <w:tab w:val="num" w:pos="1418"/>
        </w:tabs>
        <w:ind w:left="1418" w:firstLine="0"/>
      </w:pPr>
      <w:rPr>
        <w:rFonts w:hint="default"/>
      </w:rPr>
    </w:lvl>
    <w:lvl w:ilvl="7">
      <w:start w:val="1"/>
      <w:numFmt w:val="none"/>
      <w:lvlText w:val=""/>
      <w:lvlJc w:val="left"/>
      <w:pPr>
        <w:tabs>
          <w:tab w:val="num" w:pos="1418"/>
        </w:tabs>
        <w:ind w:left="1418" w:firstLine="0"/>
      </w:pPr>
      <w:rPr>
        <w:rFonts w:hint="default"/>
      </w:rPr>
    </w:lvl>
    <w:lvl w:ilvl="8">
      <w:start w:val="1"/>
      <w:numFmt w:val="none"/>
      <w:lvlText w:val=""/>
      <w:lvlJc w:val="left"/>
      <w:pPr>
        <w:tabs>
          <w:tab w:val="num" w:pos="1418"/>
        </w:tabs>
        <w:ind w:left="1418" w:firstLine="0"/>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5662149"/>
    <w:multiLevelType w:val="multilevel"/>
    <w:tmpl w:val="6F2C6FF2"/>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lvl>
    <w:lvl w:ilvl="3">
      <w:start w:val="1"/>
      <w:numFmt w:val="lowerLetter"/>
      <w:pStyle w:val="OLNumber3"/>
      <w:lvlText w:val="(%4)"/>
      <w:lvlJc w:val="left"/>
      <w:pPr>
        <w:tabs>
          <w:tab w:val="num" w:pos="1418"/>
        </w:tabs>
        <w:ind w:left="1418" w:hanging="709"/>
      </w:pPr>
      <w:rPr>
        <w:b w:val="0"/>
        <w:bCs/>
        <w:i w:val="0"/>
        <w:iCs/>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4EA96CB0"/>
    <w:multiLevelType w:val="multilevel"/>
    <w:tmpl w:val="A24A9732"/>
    <w:lvl w:ilvl="0">
      <w:start w:val="1"/>
      <w:numFmt w:val="decimal"/>
      <w:pStyle w:val="H1"/>
      <w:suff w:val="nothing"/>
      <w:lvlText w:val="%1"/>
      <w:lvlJc w:val="left"/>
      <w:pPr>
        <w:ind w:left="0" w:firstLine="0"/>
      </w:pPr>
      <w:rPr>
        <w:sz w:val="22"/>
      </w:rPr>
    </w:lvl>
    <w:lvl w:ilvl="1">
      <w:start w:val="1"/>
      <w:numFmt w:val="decimal"/>
      <w:pStyle w:val="H2"/>
      <w:suff w:val="nothing"/>
      <w:lvlText w:val="%1.%2"/>
      <w:lvlJc w:val="left"/>
      <w:pPr>
        <w:ind w:left="2978" w:firstLine="0"/>
      </w:pPr>
      <w:rPr>
        <w:b/>
        <w:bCs w:val="0"/>
        <w:i w:val="0"/>
      </w:rPr>
    </w:lvl>
    <w:lvl w:ilvl="2">
      <w:start w:val="1"/>
      <w:numFmt w:val="decimal"/>
      <w:suff w:val="nothing"/>
      <w:lvlText w:val="%1.%2.%3"/>
      <w:lvlJc w:val="left"/>
      <w:pPr>
        <w:ind w:left="0" w:firstLine="0"/>
      </w:pPr>
      <w:rPr>
        <w:b/>
        <w:i w:val="0"/>
      </w:rPr>
    </w:lvl>
    <w:lvl w:ilvl="3">
      <w:start w:val="1"/>
      <w:numFmt w:val="decimal"/>
      <w:suff w:val="nothing"/>
      <w:lvlText w:val="%1.%2.%3.%4"/>
      <w:lvlJc w:val="left"/>
      <w:pPr>
        <w:ind w:left="0" w:firstLine="0"/>
      </w:pPr>
      <w:rPr>
        <w:b/>
        <w:i w:val="0"/>
      </w:rPr>
    </w:lvl>
    <w:lvl w:ilvl="4">
      <w:start w:val="1"/>
      <w:numFmt w:val="decimal"/>
      <w:suff w:val="nothing"/>
      <w:lvlText w:val="%1.%2.%3.%4.%5"/>
      <w:lvlJc w:val="left"/>
      <w:pPr>
        <w:ind w:left="0" w:firstLine="0"/>
      </w:pPr>
      <w:rPr>
        <w:b/>
        <w:i w:val="0"/>
      </w:rPr>
    </w:lvl>
    <w:lvl w:ilvl="5">
      <w:start w:val="1"/>
      <w:numFmt w:val="lowerLetter"/>
      <w:pStyle w:val="B2"/>
      <w:lvlText w:val="(%6)"/>
      <w:lvlJc w:val="left"/>
      <w:pPr>
        <w:tabs>
          <w:tab w:val="num" w:pos="567"/>
        </w:tabs>
        <w:ind w:left="567" w:hanging="567"/>
      </w:pPr>
      <w:rPr>
        <w:b w:val="0"/>
        <w:i w:val="0"/>
      </w:rPr>
    </w:lvl>
    <w:lvl w:ilvl="6">
      <w:start w:val="1"/>
      <w:numFmt w:val="lowerRoman"/>
      <w:pStyle w:val="B3"/>
      <w:lvlText w:val="(%7)"/>
      <w:lvlJc w:val="left"/>
      <w:pPr>
        <w:tabs>
          <w:tab w:val="num" w:pos="1287"/>
        </w:tabs>
        <w:ind w:left="1134" w:hanging="567"/>
      </w:pPr>
      <w:rPr>
        <w:b w:val="0"/>
        <w:i w:val="0"/>
      </w:rPr>
    </w:lvl>
    <w:lvl w:ilvl="7">
      <w:start w:val="1"/>
      <w:numFmt w:val="upperLetter"/>
      <w:pStyle w:val="B4"/>
      <w:lvlText w:val="(%8)"/>
      <w:lvlJc w:val="left"/>
      <w:pPr>
        <w:tabs>
          <w:tab w:val="num" w:pos="1701"/>
        </w:tabs>
        <w:ind w:left="1701" w:hanging="567"/>
      </w:pPr>
      <w:rPr>
        <w:i w:val="0"/>
      </w:rPr>
    </w:lvl>
    <w:lvl w:ilvl="8">
      <w:start w:val="1"/>
      <w:numFmt w:val="decimal"/>
      <w:lvlText w:val="(%9)"/>
      <w:lvlJc w:val="left"/>
      <w:pPr>
        <w:tabs>
          <w:tab w:val="num" w:pos="2268"/>
        </w:tabs>
        <w:ind w:left="2268" w:hanging="567"/>
      </w:pPr>
    </w:lvl>
  </w:abstractNum>
  <w:abstractNum w:abstractNumId="11"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num w:numId="1" w16cid:durableId="136456508">
    <w:abstractNumId w:val="3"/>
  </w:num>
  <w:num w:numId="2" w16cid:durableId="932475238">
    <w:abstractNumId w:val="9"/>
  </w:num>
  <w:num w:numId="3" w16cid:durableId="1458062993">
    <w:abstractNumId w:val="6"/>
  </w:num>
  <w:num w:numId="4" w16cid:durableId="506792494">
    <w:abstractNumId w:val="7"/>
  </w:num>
  <w:num w:numId="5" w16cid:durableId="933047898">
    <w:abstractNumId w:val="8"/>
  </w:num>
  <w:num w:numId="6" w16cid:durableId="2091804995">
    <w:abstractNumId w:val="10"/>
  </w:num>
  <w:num w:numId="7" w16cid:durableId="20949314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0095287">
    <w:abstractNumId w:val="4"/>
  </w:num>
  <w:num w:numId="9" w16cid:durableId="912474998">
    <w:abstractNumId w:val="11"/>
  </w:num>
  <w:num w:numId="10" w16cid:durableId="1186402394">
    <w:abstractNumId w:val="14"/>
  </w:num>
  <w:num w:numId="11" w16cid:durableId="1933927841">
    <w:abstractNumId w:val="5"/>
  </w:num>
  <w:num w:numId="12" w16cid:durableId="1949192326">
    <w:abstractNumId w:val="1"/>
  </w:num>
  <w:num w:numId="13" w16cid:durableId="1481769305">
    <w:abstractNumId w:val="12"/>
  </w:num>
  <w:num w:numId="14" w16cid:durableId="1527251955">
    <w:abstractNumId w:val="15"/>
  </w:num>
  <w:num w:numId="15" w16cid:durableId="1193032491">
    <w:abstractNumId w:val="13"/>
    <w:lvlOverride w:ilvl="0">
      <w:startOverride w:val="1"/>
    </w:lvlOverride>
  </w:num>
  <w:num w:numId="16" w16cid:durableId="143549976">
    <w:abstractNumId w:val="9"/>
  </w:num>
  <w:num w:numId="17" w16cid:durableId="1296521468">
    <w:abstractNumId w:val="9"/>
  </w:num>
  <w:num w:numId="18" w16cid:durableId="3677364">
    <w:abstractNumId w:val="9"/>
  </w:num>
  <w:num w:numId="19" w16cid:durableId="1817645347">
    <w:abstractNumId w:val="9"/>
  </w:num>
  <w:num w:numId="20" w16cid:durableId="91241031">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GeneratedStamp" w:val="3458-5742-5680, v. 1"/>
    <w:docVar w:name="ndGeneratedStampLocation" w:val="ExceptFirst"/>
  </w:docVars>
  <w:rsids>
    <w:rsidRoot w:val="00592E73"/>
    <w:rsid w:val="00000A9D"/>
    <w:rsid w:val="000025D3"/>
    <w:rsid w:val="00003B7C"/>
    <w:rsid w:val="000040CE"/>
    <w:rsid w:val="00007121"/>
    <w:rsid w:val="00007B63"/>
    <w:rsid w:val="00014595"/>
    <w:rsid w:val="0001596D"/>
    <w:rsid w:val="00016F4A"/>
    <w:rsid w:val="000179F4"/>
    <w:rsid w:val="00022630"/>
    <w:rsid w:val="00026FB1"/>
    <w:rsid w:val="000278D6"/>
    <w:rsid w:val="00030B04"/>
    <w:rsid w:val="00032C69"/>
    <w:rsid w:val="00033595"/>
    <w:rsid w:val="00035508"/>
    <w:rsid w:val="0003601D"/>
    <w:rsid w:val="00036CB4"/>
    <w:rsid w:val="00037054"/>
    <w:rsid w:val="000402E5"/>
    <w:rsid w:val="000419C2"/>
    <w:rsid w:val="00042004"/>
    <w:rsid w:val="00042207"/>
    <w:rsid w:val="00042ED5"/>
    <w:rsid w:val="00043040"/>
    <w:rsid w:val="000440D5"/>
    <w:rsid w:val="00044206"/>
    <w:rsid w:val="00044B71"/>
    <w:rsid w:val="000450D3"/>
    <w:rsid w:val="00055CCF"/>
    <w:rsid w:val="00055D0C"/>
    <w:rsid w:val="0005653B"/>
    <w:rsid w:val="000601CD"/>
    <w:rsid w:val="000650B9"/>
    <w:rsid w:val="00070A32"/>
    <w:rsid w:val="000754C5"/>
    <w:rsid w:val="00075A9F"/>
    <w:rsid w:val="00076705"/>
    <w:rsid w:val="000770C7"/>
    <w:rsid w:val="000775CE"/>
    <w:rsid w:val="00077685"/>
    <w:rsid w:val="00077962"/>
    <w:rsid w:val="000802C2"/>
    <w:rsid w:val="0008066A"/>
    <w:rsid w:val="00081F8B"/>
    <w:rsid w:val="00084804"/>
    <w:rsid w:val="00085100"/>
    <w:rsid w:val="000875E3"/>
    <w:rsid w:val="00087A75"/>
    <w:rsid w:val="00090DA7"/>
    <w:rsid w:val="00091A55"/>
    <w:rsid w:val="00093633"/>
    <w:rsid w:val="00094D37"/>
    <w:rsid w:val="00096E9D"/>
    <w:rsid w:val="000A09B8"/>
    <w:rsid w:val="000A181D"/>
    <w:rsid w:val="000A1CC7"/>
    <w:rsid w:val="000A262A"/>
    <w:rsid w:val="000A5E6E"/>
    <w:rsid w:val="000A6BA6"/>
    <w:rsid w:val="000A7B7F"/>
    <w:rsid w:val="000B003C"/>
    <w:rsid w:val="000B195E"/>
    <w:rsid w:val="000B19FE"/>
    <w:rsid w:val="000B1D0E"/>
    <w:rsid w:val="000B1EB7"/>
    <w:rsid w:val="000B3B45"/>
    <w:rsid w:val="000C02F3"/>
    <w:rsid w:val="000C2557"/>
    <w:rsid w:val="000C4155"/>
    <w:rsid w:val="000D0E06"/>
    <w:rsid w:val="000D1F03"/>
    <w:rsid w:val="000D260B"/>
    <w:rsid w:val="000D30AE"/>
    <w:rsid w:val="000D4CFF"/>
    <w:rsid w:val="000D5000"/>
    <w:rsid w:val="000D6DCB"/>
    <w:rsid w:val="000E3CA0"/>
    <w:rsid w:val="000E4494"/>
    <w:rsid w:val="000E484A"/>
    <w:rsid w:val="000E4C30"/>
    <w:rsid w:val="000E56EC"/>
    <w:rsid w:val="000E5D9C"/>
    <w:rsid w:val="000F3509"/>
    <w:rsid w:val="000F41BD"/>
    <w:rsid w:val="000F4656"/>
    <w:rsid w:val="000F72AC"/>
    <w:rsid w:val="000F7BE4"/>
    <w:rsid w:val="00100B85"/>
    <w:rsid w:val="00100FFF"/>
    <w:rsid w:val="001024B8"/>
    <w:rsid w:val="00105480"/>
    <w:rsid w:val="00105687"/>
    <w:rsid w:val="001058AE"/>
    <w:rsid w:val="0011071F"/>
    <w:rsid w:val="0011183F"/>
    <w:rsid w:val="00113CA2"/>
    <w:rsid w:val="001156A4"/>
    <w:rsid w:val="001167F0"/>
    <w:rsid w:val="00116DF5"/>
    <w:rsid w:val="00120069"/>
    <w:rsid w:val="00124BA6"/>
    <w:rsid w:val="00125647"/>
    <w:rsid w:val="001257FB"/>
    <w:rsid w:val="00125E12"/>
    <w:rsid w:val="0013229F"/>
    <w:rsid w:val="001333A3"/>
    <w:rsid w:val="001334E2"/>
    <w:rsid w:val="0013421E"/>
    <w:rsid w:val="0013423A"/>
    <w:rsid w:val="00136CD6"/>
    <w:rsid w:val="00140F91"/>
    <w:rsid w:val="0014184C"/>
    <w:rsid w:val="001455FA"/>
    <w:rsid w:val="0014563B"/>
    <w:rsid w:val="00146EB9"/>
    <w:rsid w:val="00147693"/>
    <w:rsid w:val="00147CA4"/>
    <w:rsid w:val="00147D65"/>
    <w:rsid w:val="001505DE"/>
    <w:rsid w:val="001531AB"/>
    <w:rsid w:val="00153D5E"/>
    <w:rsid w:val="001573F3"/>
    <w:rsid w:val="0016158C"/>
    <w:rsid w:val="00162A73"/>
    <w:rsid w:val="0016367A"/>
    <w:rsid w:val="00164423"/>
    <w:rsid w:val="00167664"/>
    <w:rsid w:val="001719ED"/>
    <w:rsid w:val="00173A39"/>
    <w:rsid w:val="00173DF5"/>
    <w:rsid w:val="00174F3D"/>
    <w:rsid w:val="00175ACB"/>
    <w:rsid w:val="00177EB8"/>
    <w:rsid w:val="00183ADF"/>
    <w:rsid w:val="00183F5E"/>
    <w:rsid w:val="00185573"/>
    <w:rsid w:val="001868AE"/>
    <w:rsid w:val="00186FBE"/>
    <w:rsid w:val="0019216E"/>
    <w:rsid w:val="001939B0"/>
    <w:rsid w:val="00195330"/>
    <w:rsid w:val="00196A69"/>
    <w:rsid w:val="00196E44"/>
    <w:rsid w:val="001976DA"/>
    <w:rsid w:val="001A1361"/>
    <w:rsid w:val="001A2F9B"/>
    <w:rsid w:val="001A42B0"/>
    <w:rsid w:val="001A5063"/>
    <w:rsid w:val="001A55F2"/>
    <w:rsid w:val="001A749D"/>
    <w:rsid w:val="001B36ED"/>
    <w:rsid w:val="001B3B05"/>
    <w:rsid w:val="001B496B"/>
    <w:rsid w:val="001B5038"/>
    <w:rsid w:val="001B7A95"/>
    <w:rsid w:val="001B7BDF"/>
    <w:rsid w:val="001B7D87"/>
    <w:rsid w:val="001C123E"/>
    <w:rsid w:val="001C1602"/>
    <w:rsid w:val="001C2D88"/>
    <w:rsid w:val="001C46CB"/>
    <w:rsid w:val="001C52E1"/>
    <w:rsid w:val="001C58CD"/>
    <w:rsid w:val="001C6324"/>
    <w:rsid w:val="001C6E76"/>
    <w:rsid w:val="001D0F8C"/>
    <w:rsid w:val="001D3B9E"/>
    <w:rsid w:val="001D5A81"/>
    <w:rsid w:val="001E11E3"/>
    <w:rsid w:val="001E2F62"/>
    <w:rsid w:val="001E3A07"/>
    <w:rsid w:val="001E40F9"/>
    <w:rsid w:val="001E51F8"/>
    <w:rsid w:val="001E6D7E"/>
    <w:rsid w:val="001F0995"/>
    <w:rsid w:val="001F11C1"/>
    <w:rsid w:val="001F1A80"/>
    <w:rsid w:val="001F2DFA"/>
    <w:rsid w:val="001F3379"/>
    <w:rsid w:val="001F493F"/>
    <w:rsid w:val="001F6F9F"/>
    <w:rsid w:val="002000DE"/>
    <w:rsid w:val="0020034B"/>
    <w:rsid w:val="00201FC1"/>
    <w:rsid w:val="00203409"/>
    <w:rsid w:val="0020434C"/>
    <w:rsid w:val="00210606"/>
    <w:rsid w:val="00212C66"/>
    <w:rsid w:val="002161CE"/>
    <w:rsid w:val="00216328"/>
    <w:rsid w:val="00216A9A"/>
    <w:rsid w:val="00220CF3"/>
    <w:rsid w:val="00220D23"/>
    <w:rsid w:val="00220FC6"/>
    <w:rsid w:val="00221C75"/>
    <w:rsid w:val="0022262F"/>
    <w:rsid w:val="0022343E"/>
    <w:rsid w:val="00225B90"/>
    <w:rsid w:val="0022790E"/>
    <w:rsid w:val="00227B94"/>
    <w:rsid w:val="00227CB0"/>
    <w:rsid w:val="00240C47"/>
    <w:rsid w:val="00242B7C"/>
    <w:rsid w:val="00243F99"/>
    <w:rsid w:val="002444B9"/>
    <w:rsid w:val="00245272"/>
    <w:rsid w:val="00253A11"/>
    <w:rsid w:val="00255193"/>
    <w:rsid w:val="00256DE9"/>
    <w:rsid w:val="0025782B"/>
    <w:rsid w:val="00261240"/>
    <w:rsid w:val="002613EA"/>
    <w:rsid w:val="00261F6D"/>
    <w:rsid w:val="00263F62"/>
    <w:rsid w:val="0026522C"/>
    <w:rsid w:val="002657CE"/>
    <w:rsid w:val="00270034"/>
    <w:rsid w:val="00271CB9"/>
    <w:rsid w:val="00275C49"/>
    <w:rsid w:val="00276508"/>
    <w:rsid w:val="0028390F"/>
    <w:rsid w:val="00283F1E"/>
    <w:rsid w:val="00283FB1"/>
    <w:rsid w:val="00285E8B"/>
    <w:rsid w:val="00292B65"/>
    <w:rsid w:val="00295C4C"/>
    <w:rsid w:val="00296473"/>
    <w:rsid w:val="00296709"/>
    <w:rsid w:val="002A12AB"/>
    <w:rsid w:val="002A2CDC"/>
    <w:rsid w:val="002A2D00"/>
    <w:rsid w:val="002A4A63"/>
    <w:rsid w:val="002A5BC1"/>
    <w:rsid w:val="002A5DBC"/>
    <w:rsid w:val="002A66EE"/>
    <w:rsid w:val="002B1500"/>
    <w:rsid w:val="002B1EAA"/>
    <w:rsid w:val="002B3A50"/>
    <w:rsid w:val="002B5378"/>
    <w:rsid w:val="002B5EC6"/>
    <w:rsid w:val="002B67AF"/>
    <w:rsid w:val="002B77BB"/>
    <w:rsid w:val="002C0305"/>
    <w:rsid w:val="002C0EAA"/>
    <w:rsid w:val="002C1349"/>
    <w:rsid w:val="002C4F8B"/>
    <w:rsid w:val="002C52D4"/>
    <w:rsid w:val="002C5859"/>
    <w:rsid w:val="002D18F1"/>
    <w:rsid w:val="002D195A"/>
    <w:rsid w:val="002D1FC1"/>
    <w:rsid w:val="002D2945"/>
    <w:rsid w:val="002D3537"/>
    <w:rsid w:val="002E070B"/>
    <w:rsid w:val="002E5199"/>
    <w:rsid w:val="002E5785"/>
    <w:rsid w:val="002E7324"/>
    <w:rsid w:val="002F1AD0"/>
    <w:rsid w:val="002F3716"/>
    <w:rsid w:val="002F3B47"/>
    <w:rsid w:val="002F5333"/>
    <w:rsid w:val="00300D11"/>
    <w:rsid w:val="00301276"/>
    <w:rsid w:val="00301B75"/>
    <w:rsid w:val="00302876"/>
    <w:rsid w:val="00303044"/>
    <w:rsid w:val="00303CDA"/>
    <w:rsid w:val="00304506"/>
    <w:rsid w:val="0030582D"/>
    <w:rsid w:val="00307773"/>
    <w:rsid w:val="00311366"/>
    <w:rsid w:val="0031283B"/>
    <w:rsid w:val="00312977"/>
    <w:rsid w:val="00314A28"/>
    <w:rsid w:val="00314CB7"/>
    <w:rsid w:val="00315231"/>
    <w:rsid w:val="0031671E"/>
    <w:rsid w:val="00316D51"/>
    <w:rsid w:val="0032099D"/>
    <w:rsid w:val="00320F77"/>
    <w:rsid w:val="00321D5E"/>
    <w:rsid w:val="003230F5"/>
    <w:rsid w:val="00325A4C"/>
    <w:rsid w:val="00326F4D"/>
    <w:rsid w:val="00332175"/>
    <w:rsid w:val="00332401"/>
    <w:rsid w:val="00332DEA"/>
    <w:rsid w:val="00332FB7"/>
    <w:rsid w:val="00335353"/>
    <w:rsid w:val="00336B9F"/>
    <w:rsid w:val="00341B9D"/>
    <w:rsid w:val="00342E4C"/>
    <w:rsid w:val="003453A9"/>
    <w:rsid w:val="0034793E"/>
    <w:rsid w:val="00351BAE"/>
    <w:rsid w:val="00351C9A"/>
    <w:rsid w:val="00353120"/>
    <w:rsid w:val="00353222"/>
    <w:rsid w:val="003546A9"/>
    <w:rsid w:val="003556CF"/>
    <w:rsid w:val="003563C4"/>
    <w:rsid w:val="003609C1"/>
    <w:rsid w:val="00362600"/>
    <w:rsid w:val="003664F1"/>
    <w:rsid w:val="0036718B"/>
    <w:rsid w:val="003679B5"/>
    <w:rsid w:val="00370061"/>
    <w:rsid w:val="00371202"/>
    <w:rsid w:val="00373170"/>
    <w:rsid w:val="00373913"/>
    <w:rsid w:val="00374ABC"/>
    <w:rsid w:val="00374AD7"/>
    <w:rsid w:val="00374AE4"/>
    <w:rsid w:val="00377B66"/>
    <w:rsid w:val="00380F51"/>
    <w:rsid w:val="00381DDD"/>
    <w:rsid w:val="00383E37"/>
    <w:rsid w:val="00383E86"/>
    <w:rsid w:val="00385D06"/>
    <w:rsid w:val="00390754"/>
    <w:rsid w:val="00390C6A"/>
    <w:rsid w:val="00392316"/>
    <w:rsid w:val="00392392"/>
    <w:rsid w:val="00393BDF"/>
    <w:rsid w:val="00397777"/>
    <w:rsid w:val="003A05B6"/>
    <w:rsid w:val="003A0A67"/>
    <w:rsid w:val="003A2157"/>
    <w:rsid w:val="003A27C1"/>
    <w:rsid w:val="003A281B"/>
    <w:rsid w:val="003A63EF"/>
    <w:rsid w:val="003A6C9B"/>
    <w:rsid w:val="003A7175"/>
    <w:rsid w:val="003A7530"/>
    <w:rsid w:val="003A7D6E"/>
    <w:rsid w:val="003B06A6"/>
    <w:rsid w:val="003B356B"/>
    <w:rsid w:val="003B3DD5"/>
    <w:rsid w:val="003B6087"/>
    <w:rsid w:val="003B6F0E"/>
    <w:rsid w:val="003B782D"/>
    <w:rsid w:val="003C0654"/>
    <w:rsid w:val="003C156A"/>
    <w:rsid w:val="003C222D"/>
    <w:rsid w:val="003C5A37"/>
    <w:rsid w:val="003D1B94"/>
    <w:rsid w:val="003D1C5F"/>
    <w:rsid w:val="003D2EF8"/>
    <w:rsid w:val="003D3443"/>
    <w:rsid w:val="003D34AE"/>
    <w:rsid w:val="003D45BC"/>
    <w:rsid w:val="003E09A5"/>
    <w:rsid w:val="003E2BE2"/>
    <w:rsid w:val="003E4C83"/>
    <w:rsid w:val="003E6EF3"/>
    <w:rsid w:val="003F1EE2"/>
    <w:rsid w:val="003F2D90"/>
    <w:rsid w:val="003F64BD"/>
    <w:rsid w:val="003F700F"/>
    <w:rsid w:val="004004F2"/>
    <w:rsid w:val="00401C04"/>
    <w:rsid w:val="0040212E"/>
    <w:rsid w:val="00403B80"/>
    <w:rsid w:val="004045D7"/>
    <w:rsid w:val="00404E30"/>
    <w:rsid w:val="00405C90"/>
    <w:rsid w:val="00407D6C"/>
    <w:rsid w:val="00410522"/>
    <w:rsid w:val="00410F83"/>
    <w:rsid w:val="004116DD"/>
    <w:rsid w:val="00411F00"/>
    <w:rsid w:val="0041215D"/>
    <w:rsid w:val="00412E78"/>
    <w:rsid w:val="004145A5"/>
    <w:rsid w:val="00415459"/>
    <w:rsid w:val="00415E45"/>
    <w:rsid w:val="00416D89"/>
    <w:rsid w:val="004209C6"/>
    <w:rsid w:val="00422CB7"/>
    <w:rsid w:val="00422EC5"/>
    <w:rsid w:val="0042558E"/>
    <w:rsid w:val="004275EF"/>
    <w:rsid w:val="00427AFA"/>
    <w:rsid w:val="004305E1"/>
    <w:rsid w:val="00431BA0"/>
    <w:rsid w:val="00432761"/>
    <w:rsid w:val="004339A4"/>
    <w:rsid w:val="00435CB2"/>
    <w:rsid w:val="00435CED"/>
    <w:rsid w:val="004366FF"/>
    <w:rsid w:val="0044004E"/>
    <w:rsid w:val="00441471"/>
    <w:rsid w:val="0044204B"/>
    <w:rsid w:val="00442232"/>
    <w:rsid w:val="00442DD4"/>
    <w:rsid w:val="00443D9A"/>
    <w:rsid w:val="0044599A"/>
    <w:rsid w:val="00445DFB"/>
    <w:rsid w:val="00450EFD"/>
    <w:rsid w:val="004548EB"/>
    <w:rsid w:val="004569C4"/>
    <w:rsid w:val="00464A4E"/>
    <w:rsid w:val="004673F4"/>
    <w:rsid w:val="004673FC"/>
    <w:rsid w:val="00467484"/>
    <w:rsid w:val="00470C07"/>
    <w:rsid w:val="00474E1B"/>
    <w:rsid w:val="00475FD4"/>
    <w:rsid w:val="00477003"/>
    <w:rsid w:val="00482845"/>
    <w:rsid w:val="00484419"/>
    <w:rsid w:val="00486672"/>
    <w:rsid w:val="00487470"/>
    <w:rsid w:val="00490672"/>
    <w:rsid w:val="004907D1"/>
    <w:rsid w:val="00497871"/>
    <w:rsid w:val="004A0041"/>
    <w:rsid w:val="004A17E5"/>
    <w:rsid w:val="004A2CCA"/>
    <w:rsid w:val="004A33BA"/>
    <w:rsid w:val="004A4405"/>
    <w:rsid w:val="004A4E82"/>
    <w:rsid w:val="004A55AB"/>
    <w:rsid w:val="004A6892"/>
    <w:rsid w:val="004A7294"/>
    <w:rsid w:val="004A7401"/>
    <w:rsid w:val="004B00BC"/>
    <w:rsid w:val="004B53B8"/>
    <w:rsid w:val="004B5BED"/>
    <w:rsid w:val="004B6923"/>
    <w:rsid w:val="004B7214"/>
    <w:rsid w:val="004B7A26"/>
    <w:rsid w:val="004C2D61"/>
    <w:rsid w:val="004C41D3"/>
    <w:rsid w:val="004C5AEC"/>
    <w:rsid w:val="004C5D66"/>
    <w:rsid w:val="004C62E0"/>
    <w:rsid w:val="004C65B3"/>
    <w:rsid w:val="004C678C"/>
    <w:rsid w:val="004C7641"/>
    <w:rsid w:val="004D0AEF"/>
    <w:rsid w:val="004D128C"/>
    <w:rsid w:val="004D257D"/>
    <w:rsid w:val="004D2D8C"/>
    <w:rsid w:val="004D370C"/>
    <w:rsid w:val="004E546A"/>
    <w:rsid w:val="004E6973"/>
    <w:rsid w:val="004E7158"/>
    <w:rsid w:val="004E72E6"/>
    <w:rsid w:val="004F01AF"/>
    <w:rsid w:val="004F2761"/>
    <w:rsid w:val="004F3D45"/>
    <w:rsid w:val="004F64F6"/>
    <w:rsid w:val="00500FB2"/>
    <w:rsid w:val="005017F2"/>
    <w:rsid w:val="00502A70"/>
    <w:rsid w:val="005039A8"/>
    <w:rsid w:val="00504116"/>
    <w:rsid w:val="00506C32"/>
    <w:rsid w:val="00510BE6"/>
    <w:rsid w:val="005138A8"/>
    <w:rsid w:val="00514CC9"/>
    <w:rsid w:val="00516A19"/>
    <w:rsid w:val="00516D53"/>
    <w:rsid w:val="00520705"/>
    <w:rsid w:val="005230F2"/>
    <w:rsid w:val="0052396B"/>
    <w:rsid w:val="00523CD5"/>
    <w:rsid w:val="0052445F"/>
    <w:rsid w:val="0052487E"/>
    <w:rsid w:val="005272E0"/>
    <w:rsid w:val="0053055C"/>
    <w:rsid w:val="00534CF6"/>
    <w:rsid w:val="00535DC7"/>
    <w:rsid w:val="00544DE4"/>
    <w:rsid w:val="00545100"/>
    <w:rsid w:val="005508AC"/>
    <w:rsid w:val="00555429"/>
    <w:rsid w:val="00556390"/>
    <w:rsid w:val="00561CC5"/>
    <w:rsid w:val="005621AA"/>
    <w:rsid w:val="005624C9"/>
    <w:rsid w:val="005632C9"/>
    <w:rsid w:val="00563C44"/>
    <w:rsid w:val="005658C0"/>
    <w:rsid w:val="005664E6"/>
    <w:rsid w:val="005705E9"/>
    <w:rsid w:val="00570EDE"/>
    <w:rsid w:val="00571B7C"/>
    <w:rsid w:val="005725AB"/>
    <w:rsid w:val="0057458D"/>
    <w:rsid w:val="005746DC"/>
    <w:rsid w:val="00574703"/>
    <w:rsid w:val="00574D54"/>
    <w:rsid w:val="00576F8D"/>
    <w:rsid w:val="00581DF4"/>
    <w:rsid w:val="00585BF1"/>
    <w:rsid w:val="00587531"/>
    <w:rsid w:val="0058773B"/>
    <w:rsid w:val="005906EC"/>
    <w:rsid w:val="00590992"/>
    <w:rsid w:val="00592E73"/>
    <w:rsid w:val="00592EAD"/>
    <w:rsid w:val="00593E35"/>
    <w:rsid w:val="00594B8A"/>
    <w:rsid w:val="00594E38"/>
    <w:rsid w:val="00595225"/>
    <w:rsid w:val="005A26E8"/>
    <w:rsid w:val="005A3255"/>
    <w:rsid w:val="005A6F0E"/>
    <w:rsid w:val="005B079C"/>
    <w:rsid w:val="005B089C"/>
    <w:rsid w:val="005B429D"/>
    <w:rsid w:val="005B4686"/>
    <w:rsid w:val="005B4B92"/>
    <w:rsid w:val="005B6BE8"/>
    <w:rsid w:val="005C1BDB"/>
    <w:rsid w:val="005C350A"/>
    <w:rsid w:val="005C371D"/>
    <w:rsid w:val="005C4A94"/>
    <w:rsid w:val="005C6508"/>
    <w:rsid w:val="005C7427"/>
    <w:rsid w:val="005D51D9"/>
    <w:rsid w:val="005D715B"/>
    <w:rsid w:val="005D7414"/>
    <w:rsid w:val="005E04D9"/>
    <w:rsid w:val="005E0BEE"/>
    <w:rsid w:val="005E15DE"/>
    <w:rsid w:val="005E1E2B"/>
    <w:rsid w:val="005E4F5C"/>
    <w:rsid w:val="005E50C8"/>
    <w:rsid w:val="005E6655"/>
    <w:rsid w:val="005E6ADC"/>
    <w:rsid w:val="005E70A6"/>
    <w:rsid w:val="005E72E0"/>
    <w:rsid w:val="005F1220"/>
    <w:rsid w:val="005F20D1"/>
    <w:rsid w:val="005F2A79"/>
    <w:rsid w:val="005F3AFF"/>
    <w:rsid w:val="005F5175"/>
    <w:rsid w:val="005F66CC"/>
    <w:rsid w:val="005F6EB2"/>
    <w:rsid w:val="005F7981"/>
    <w:rsid w:val="0060000A"/>
    <w:rsid w:val="00601040"/>
    <w:rsid w:val="006028D8"/>
    <w:rsid w:val="006043F7"/>
    <w:rsid w:val="006063E4"/>
    <w:rsid w:val="00610FA5"/>
    <w:rsid w:val="00611237"/>
    <w:rsid w:val="006121DA"/>
    <w:rsid w:val="00613015"/>
    <w:rsid w:val="0061455A"/>
    <w:rsid w:val="00614C41"/>
    <w:rsid w:val="00617610"/>
    <w:rsid w:val="00622125"/>
    <w:rsid w:val="00624A31"/>
    <w:rsid w:val="006268DC"/>
    <w:rsid w:val="00626B28"/>
    <w:rsid w:val="00627693"/>
    <w:rsid w:val="00632870"/>
    <w:rsid w:val="006336BD"/>
    <w:rsid w:val="0063625F"/>
    <w:rsid w:val="0063682E"/>
    <w:rsid w:val="006369EF"/>
    <w:rsid w:val="00636FAE"/>
    <w:rsid w:val="00641E00"/>
    <w:rsid w:val="006420C1"/>
    <w:rsid w:val="006423FB"/>
    <w:rsid w:val="00642CA7"/>
    <w:rsid w:val="00642E22"/>
    <w:rsid w:val="00644305"/>
    <w:rsid w:val="00644421"/>
    <w:rsid w:val="00647B46"/>
    <w:rsid w:val="00650AB7"/>
    <w:rsid w:val="00650AD8"/>
    <w:rsid w:val="00651488"/>
    <w:rsid w:val="006517AE"/>
    <w:rsid w:val="0065411E"/>
    <w:rsid w:val="00655016"/>
    <w:rsid w:val="0065726A"/>
    <w:rsid w:val="00660735"/>
    <w:rsid w:val="006626C4"/>
    <w:rsid w:val="00665DDA"/>
    <w:rsid w:val="00665EF7"/>
    <w:rsid w:val="006661FE"/>
    <w:rsid w:val="00666D5B"/>
    <w:rsid w:val="006732C8"/>
    <w:rsid w:val="00675268"/>
    <w:rsid w:val="00675A38"/>
    <w:rsid w:val="0068237D"/>
    <w:rsid w:val="00682F8A"/>
    <w:rsid w:val="00686845"/>
    <w:rsid w:val="00686C2D"/>
    <w:rsid w:val="00687247"/>
    <w:rsid w:val="00691F70"/>
    <w:rsid w:val="00693BB6"/>
    <w:rsid w:val="0069441B"/>
    <w:rsid w:val="006951CB"/>
    <w:rsid w:val="00696888"/>
    <w:rsid w:val="00697540"/>
    <w:rsid w:val="0069778C"/>
    <w:rsid w:val="006A20E3"/>
    <w:rsid w:val="006A4891"/>
    <w:rsid w:val="006B1A0C"/>
    <w:rsid w:val="006B45CA"/>
    <w:rsid w:val="006B5E92"/>
    <w:rsid w:val="006B64EE"/>
    <w:rsid w:val="006B7356"/>
    <w:rsid w:val="006C18FE"/>
    <w:rsid w:val="006C1F3D"/>
    <w:rsid w:val="006C6076"/>
    <w:rsid w:val="006C63FA"/>
    <w:rsid w:val="006C71FA"/>
    <w:rsid w:val="006D11F5"/>
    <w:rsid w:val="006D2924"/>
    <w:rsid w:val="006D3076"/>
    <w:rsid w:val="006D4CCA"/>
    <w:rsid w:val="006D5864"/>
    <w:rsid w:val="006D6B27"/>
    <w:rsid w:val="006E0A88"/>
    <w:rsid w:val="006E2A79"/>
    <w:rsid w:val="006E4ED9"/>
    <w:rsid w:val="006E5140"/>
    <w:rsid w:val="006E5A22"/>
    <w:rsid w:val="006E6675"/>
    <w:rsid w:val="006E732B"/>
    <w:rsid w:val="006E7A99"/>
    <w:rsid w:val="006E7F12"/>
    <w:rsid w:val="006F123A"/>
    <w:rsid w:val="006F3985"/>
    <w:rsid w:val="006F4D7F"/>
    <w:rsid w:val="006F6884"/>
    <w:rsid w:val="007044D7"/>
    <w:rsid w:val="00704D49"/>
    <w:rsid w:val="0070688C"/>
    <w:rsid w:val="00706920"/>
    <w:rsid w:val="0071375C"/>
    <w:rsid w:val="00713F90"/>
    <w:rsid w:val="00714548"/>
    <w:rsid w:val="007158AA"/>
    <w:rsid w:val="007167A1"/>
    <w:rsid w:val="007168DC"/>
    <w:rsid w:val="007175C0"/>
    <w:rsid w:val="00720409"/>
    <w:rsid w:val="00723883"/>
    <w:rsid w:val="00723C3C"/>
    <w:rsid w:val="007243F5"/>
    <w:rsid w:val="00726F06"/>
    <w:rsid w:val="00734A31"/>
    <w:rsid w:val="007403A1"/>
    <w:rsid w:val="007415A0"/>
    <w:rsid w:val="00743EC1"/>
    <w:rsid w:val="00744401"/>
    <w:rsid w:val="0074576D"/>
    <w:rsid w:val="007457A8"/>
    <w:rsid w:val="00746CB0"/>
    <w:rsid w:val="0074744E"/>
    <w:rsid w:val="007475F4"/>
    <w:rsid w:val="0075111E"/>
    <w:rsid w:val="00751F7A"/>
    <w:rsid w:val="007529A4"/>
    <w:rsid w:val="00753523"/>
    <w:rsid w:val="00754593"/>
    <w:rsid w:val="00757E5D"/>
    <w:rsid w:val="00760500"/>
    <w:rsid w:val="007611A7"/>
    <w:rsid w:val="00763254"/>
    <w:rsid w:val="0076426A"/>
    <w:rsid w:val="0076593D"/>
    <w:rsid w:val="00766523"/>
    <w:rsid w:val="007714B4"/>
    <w:rsid w:val="00771F16"/>
    <w:rsid w:val="00773AF7"/>
    <w:rsid w:val="00773B81"/>
    <w:rsid w:val="00774108"/>
    <w:rsid w:val="00775759"/>
    <w:rsid w:val="00775AEC"/>
    <w:rsid w:val="00776F31"/>
    <w:rsid w:val="0077705B"/>
    <w:rsid w:val="0078011C"/>
    <w:rsid w:val="00780922"/>
    <w:rsid w:val="0078169B"/>
    <w:rsid w:val="00781F2F"/>
    <w:rsid w:val="00785AC4"/>
    <w:rsid w:val="00785C23"/>
    <w:rsid w:val="007864ED"/>
    <w:rsid w:val="00790397"/>
    <w:rsid w:val="00790827"/>
    <w:rsid w:val="007909C2"/>
    <w:rsid w:val="007916A8"/>
    <w:rsid w:val="00792091"/>
    <w:rsid w:val="00792145"/>
    <w:rsid w:val="00792614"/>
    <w:rsid w:val="00794E22"/>
    <w:rsid w:val="007A0095"/>
    <w:rsid w:val="007A06F7"/>
    <w:rsid w:val="007A0804"/>
    <w:rsid w:val="007A36AB"/>
    <w:rsid w:val="007A39C4"/>
    <w:rsid w:val="007A53F2"/>
    <w:rsid w:val="007A638F"/>
    <w:rsid w:val="007A7CFD"/>
    <w:rsid w:val="007B4458"/>
    <w:rsid w:val="007C1042"/>
    <w:rsid w:val="007C465E"/>
    <w:rsid w:val="007C688D"/>
    <w:rsid w:val="007D0547"/>
    <w:rsid w:val="007D38D4"/>
    <w:rsid w:val="007D7299"/>
    <w:rsid w:val="007E1C18"/>
    <w:rsid w:val="007E1E78"/>
    <w:rsid w:val="007E45AC"/>
    <w:rsid w:val="007E6D0D"/>
    <w:rsid w:val="007F10E4"/>
    <w:rsid w:val="007F4739"/>
    <w:rsid w:val="007F59B5"/>
    <w:rsid w:val="007F7981"/>
    <w:rsid w:val="00806ACA"/>
    <w:rsid w:val="00807AB3"/>
    <w:rsid w:val="00807AF5"/>
    <w:rsid w:val="00811D11"/>
    <w:rsid w:val="0081221E"/>
    <w:rsid w:val="00812AD8"/>
    <w:rsid w:val="00812FF7"/>
    <w:rsid w:val="00814FD6"/>
    <w:rsid w:val="00815A9F"/>
    <w:rsid w:val="008167A0"/>
    <w:rsid w:val="008218F0"/>
    <w:rsid w:val="0082463E"/>
    <w:rsid w:val="00824F0C"/>
    <w:rsid w:val="008253B6"/>
    <w:rsid w:val="00831F1F"/>
    <w:rsid w:val="00834FD8"/>
    <w:rsid w:val="00840069"/>
    <w:rsid w:val="00840AE1"/>
    <w:rsid w:val="008427ED"/>
    <w:rsid w:val="00843205"/>
    <w:rsid w:val="00843DC6"/>
    <w:rsid w:val="00843F2F"/>
    <w:rsid w:val="00845193"/>
    <w:rsid w:val="00847DFB"/>
    <w:rsid w:val="00850D4F"/>
    <w:rsid w:val="008514BE"/>
    <w:rsid w:val="0085278F"/>
    <w:rsid w:val="0085694B"/>
    <w:rsid w:val="00857449"/>
    <w:rsid w:val="008606AE"/>
    <w:rsid w:val="00861674"/>
    <w:rsid w:val="00863A08"/>
    <w:rsid w:val="0086475A"/>
    <w:rsid w:val="008658D6"/>
    <w:rsid w:val="0086643E"/>
    <w:rsid w:val="008677D1"/>
    <w:rsid w:val="00867F1D"/>
    <w:rsid w:val="00871653"/>
    <w:rsid w:val="00871FF3"/>
    <w:rsid w:val="00872532"/>
    <w:rsid w:val="00873E27"/>
    <w:rsid w:val="00874011"/>
    <w:rsid w:val="00875150"/>
    <w:rsid w:val="00877575"/>
    <w:rsid w:val="00877717"/>
    <w:rsid w:val="0087771F"/>
    <w:rsid w:val="00877EFA"/>
    <w:rsid w:val="00880A77"/>
    <w:rsid w:val="00880B8B"/>
    <w:rsid w:val="008816B3"/>
    <w:rsid w:val="00881E1E"/>
    <w:rsid w:val="008847AA"/>
    <w:rsid w:val="00885499"/>
    <w:rsid w:val="00885574"/>
    <w:rsid w:val="008857BC"/>
    <w:rsid w:val="00886B31"/>
    <w:rsid w:val="00886E5C"/>
    <w:rsid w:val="008875CA"/>
    <w:rsid w:val="008903BC"/>
    <w:rsid w:val="00891ABD"/>
    <w:rsid w:val="00893037"/>
    <w:rsid w:val="00897EAB"/>
    <w:rsid w:val="008A0186"/>
    <w:rsid w:val="008A1E41"/>
    <w:rsid w:val="008A2A3E"/>
    <w:rsid w:val="008A54FD"/>
    <w:rsid w:val="008B0A49"/>
    <w:rsid w:val="008B1F20"/>
    <w:rsid w:val="008B2DC5"/>
    <w:rsid w:val="008B33D4"/>
    <w:rsid w:val="008B53C4"/>
    <w:rsid w:val="008C036E"/>
    <w:rsid w:val="008C0D90"/>
    <w:rsid w:val="008C38B5"/>
    <w:rsid w:val="008C3DB2"/>
    <w:rsid w:val="008C41D7"/>
    <w:rsid w:val="008D1337"/>
    <w:rsid w:val="008D1CB5"/>
    <w:rsid w:val="008D3818"/>
    <w:rsid w:val="008D3829"/>
    <w:rsid w:val="008D3BF2"/>
    <w:rsid w:val="008D6233"/>
    <w:rsid w:val="008D64AD"/>
    <w:rsid w:val="008E0F36"/>
    <w:rsid w:val="008E23B2"/>
    <w:rsid w:val="008E2B72"/>
    <w:rsid w:val="008E452B"/>
    <w:rsid w:val="008E5721"/>
    <w:rsid w:val="008E5E1A"/>
    <w:rsid w:val="008E6019"/>
    <w:rsid w:val="008E638A"/>
    <w:rsid w:val="008E6E7F"/>
    <w:rsid w:val="008E7ADE"/>
    <w:rsid w:val="008F1EAE"/>
    <w:rsid w:val="008F2B12"/>
    <w:rsid w:val="008F4CFA"/>
    <w:rsid w:val="008F6A42"/>
    <w:rsid w:val="008F7765"/>
    <w:rsid w:val="00900764"/>
    <w:rsid w:val="00900F6E"/>
    <w:rsid w:val="0090493F"/>
    <w:rsid w:val="00905CA4"/>
    <w:rsid w:val="00912050"/>
    <w:rsid w:val="00913EE3"/>
    <w:rsid w:val="00914C64"/>
    <w:rsid w:val="00914E38"/>
    <w:rsid w:val="00915066"/>
    <w:rsid w:val="00915C56"/>
    <w:rsid w:val="00920AC0"/>
    <w:rsid w:val="00921D41"/>
    <w:rsid w:val="00925799"/>
    <w:rsid w:val="0092797A"/>
    <w:rsid w:val="00930DAA"/>
    <w:rsid w:val="0093278B"/>
    <w:rsid w:val="009344D6"/>
    <w:rsid w:val="00940558"/>
    <w:rsid w:val="00940FE3"/>
    <w:rsid w:val="00941176"/>
    <w:rsid w:val="0094126E"/>
    <w:rsid w:val="00942ED8"/>
    <w:rsid w:val="0094380E"/>
    <w:rsid w:val="00950F1C"/>
    <w:rsid w:val="009512B3"/>
    <w:rsid w:val="00954027"/>
    <w:rsid w:val="00957983"/>
    <w:rsid w:val="00960F10"/>
    <w:rsid w:val="00961E36"/>
    <w:rsid w:val="0096308E"/>
    <w:rsid w:val="009712E2"/>
    <w:rsid w:val="00972B6E"/>
    <w:rsid w:val="00973484"/>
    <w:rsid w:val="00973766"/>
    <w:rsid w:val="0097407C"/>
    <w:rsid w:val="0097446D"/>
    <w:rsid w:val="00976D91"/>
    <w:rsid w:val="00976E68"/>
    <w:rsid w:val="00977EF8"/>
    <w:rsid w:val="00980C8B"/>
    <w:rsid w:val="009820B1"/>
    <w:rsid w:val="00983380"/>
    <w:rsid w:val="009861EC"/>
    <w:rsid w:val="0099005A"/>
    <w:rsid w:val="00992129"/>
    <w:rsid w:val="00992590"/>
    <w:rsid w:val="00992654"/>
    <w:rsid w:val="0099394C"/>
    <w:rsid w:val="009939D7"/>
    <w:rsid w:val="009967E8"/>
    <w:rsid w:val="009A0285"/>
    <w:rsid w:val="009A3A62"/>
    <w:rsid w:val="009A4845"/>
    <w:rsid w:val="009A7052"/>
    <w:rsid w:val="009B2367"/>
    <w:rsid w:val="009B2F00"/>
    <w:rsid w:val="009B360E"/>
    <w:rsid w:val="009B4F17"/>
    <w:rsid w:val="009B4F6B"/>
    <w:rsid w:val="009B595B"/>
    <w:rsid w:val="009B62E5"/>
    <w:rsid w:val="009B65A5"/>
    <w:rsid w:val="009B67BA"/>
    <w:rsid w:val="009C1F4A"/>
    <w:rsid w:val="009C3480"/>
    <w:rsid w:val="009C5C39"/>
    <w:rsid w:val="009D55F1"/>
    <w:rsid w:val="009D6BD8"/>
    <w:rsid w:val="009D7F7A"/>
    <w:rsid w:val="009D7F82"/>
    <w:rsid w:val="009E31F8"/>
    <w:rsid w:val="009E7472"/>
    <w:rsid w:val="009F0BE0"/>
    <w:rsid w:val="009F16EE"/>
    <w:rsid w:val="009F6B15"/>
    <w:rsid w:val="00A0078C"/>
    <w:rsid w:val="00A019E7"/>
    <w:rsid w:val="00A02C2D"/>
    <w:rsid w:val="00A03E34"/>
    <w:rsid w:val="00A03F85"/>
    <w:rsid w:val="00A0727F"/>
    <w:rsid w:val="00A07803"/>
    <w:rsid w:val="00A12C5F"/>
    <w:rsid w:val="00A13CB7"/>
    <w:rsid w:val="00A15541"/>
    <w:rsid w:val="00A20751"/>
    <w:rsid w:val="00A20C10"/>
    <w:rsid w:val="00A227F6"/>
    <w:rsid w:val="00A237A9"/>
    <w:rsid w:val="00A246FF"/>
    <w:rsid w:val="00A251C7"/>
    <w:rsid w:val="00A25784"/>
    <w:rsid w:val="00A264B7"/>
    <w:rsid w:val="00A26517"/>
    <w:rsid w:val="00A265B1"/>
    <w:rsid w:val="00A26866"/>
    <w:rsid w:val="00A27544"/>
    <w:rsid w:val="00A31743"/>
    <w:rsid w:val="00A31AA9"/>
    <w:rsid w:val="00A33BDD"/>
    <w:rsid w:val="00A34690"/>
    <w:rsid w:val="00A375E9"/>
    <w:rsid w:val="00A37A08"/>
    <w:rsid w:val="00A41492"/>
    <w:rsid w:val="00A42419"/>
    <w:rsid w:val="00A42C0A"/>
    <w:rsid w:val="00A42D6E"/>
    <w:rsid w:val="00A43784"/>
    <w:rsid w:val="00A4397A"/>
    <w:rsid w:val="00A452F7"/>
    <w:rsid w:val="00A458DB"/>
    <w:rsid w:val="00A45BAE"/>
    <w:rsid w:val="00A45FD0"/>
    <w:rsid w:val="00A463BB"/>
    <w:rsid w:val="00A46906"/>
    <w:rsid w:val="00A50292"/>
    <w:rsid w:val="00A53324"/>
    <w:rsid w:val="00A55E7B"/>
    <w:rsid w:val="00A56229"/>
    <w:rsid w:val="00A57FD7"/>
    <w:rsid w:val="00A6004E"/>
    <w:rsid w:val="00A60906"/>
    <w:rsid w:val="00A614EC"/>
    <w:rsid w:val="00A64AB0"/>
    <w:rsid w:val="00A64D5D"/>
    <w:rsid w:val="00A654D6"/>
    <w:rsid w:val="00A66266"/>
    <w:rsid w:val="00A706A7"/>
    <w:rsid w:val="00A714AF"/>
    <w:rsid w:val="00A725CB"/>
    <w:rsid w:val="00A73127"/>
    <w:rsid w:val="00A73B70"/>
    <w:rsid w:val="00A73C53"/>
    <w:rsid w:val="00A7497E"/>
    <w:rsid w:val="00A8025A"/>
    <w:rsid w:val="00A80451"/>
    <w:rsid w:val="00A8146F"/>
    <w:rsid w:val="00A8486B"/>
    <w:rsid w:val="00A85B3C"/>
    <w:rsid w:val="00A86CC6"/>
    <w:rsid w:val="00A877A2"/>
    <w:rsid w:val="00A90BB5"/>
    <w:rsid w:val="00A910A5"/>
    <w:rsid w:val="00A9488C"/>
    <w:rsid w:val="00A95E92"/>
    <w:rsid w:val="00A961DE"/>
    <w:rsid w:val="00A973F8"/>
    <w:rsid w:val="00A97DED"/>
    <w:rsid w:val="00AA1671"/>
    <w:rsid w:val="00AA3A36"/>
    <w:rsid w:val="00AA3EB2"/>
    <w:rsid w:val="00AA6082"/>
    <w:rsid w:val="00AA6B92"/>
    <w:rsid w:val="00AA7591"/>
    <w:rsid w:val="00AA7A4F"/>
    <w:rsid w:val="00AB2E97"/>
    <w:rsid w:val="00AB3979"/>
    <w:rsid w:val="00AB6797"/>
    <w:rsid w:val="00AB6C72"/>
    <w:rsid w:val="00AB760C"/>
    <w:rsid w:val="00AB7BBC"/>
    <w:rsid w:val="00AC1637"/>
    <w:rsid w:val="00AC1FD0"/>
    <w:rsid w:val="00AC553B"/>
    <w:rsid w:val="00AC5A2C"/>
    <w:rsid w:val="00AC6E01"/>
    <w:rsid w:val="00AD2D1B"/>
    <w:rsid w:val="00AD2D57"/>
    <w:rsid w:val="00AD2E77"/>
    <w:rsid w:val="00AD6707"/>
    <w:rsid w:val="00AE1528"/>
    <w:rsid w:val="00AE1BA9"/>
    <w:rsid w:val="00AE35C2"/>
    <w:rsid w:val="00AE4D68"/>
    <w:rsid w:val="00AE6D2A"/>
    <w:rsid w:val="00AF7769"/>
    <w:rsid w:val="00B00225"/>
    <w:rsid w:val="00B01306"/>
    <w:rsid w:val="00B05113"/>
    <w:rsid w:val="00B05647"/>
    <w:rsid w:val="00B0616B"/>
    <w:rsid w:val="00B12EA6"/>
    <w:rsid w:val="00B136C1"/>
    <w:rsid w:val="00B15662"/>
    <w:rsid w:val="00B2174B"/>
    <w:rsid w:val="00B2240F"/>
    <w:rsid w:val="00B226B4"/>
    <w:rsid w:val="00B3165D"/>
    <w:rsid w:val="00B32F64"/>
    <w:rsid w:val="00B361C0"/>
    <w:rsid w:val="00B36C14"/>
    <w:rsid w:val="00B377A4"/>
    <w:rsid w:val="00B40BA3"/>
    <w:rsid w:val="00B4451E"/>
    <w:rsid w:val="00B51150"/>
    <w:rsid w:val="00B528A9"/>
    <w:rsid w:val="00B52F80"/>
    <w:rsid w:val="00B54839"/>
    <w:rsid w:val="00B550B2"/>
    <w:rsid w:val="00B57A7E"/>
    <w:rsid w:val="00B61578"/>
    <w:rsid w:val="00B72AFF"/>
    <w:rsid w:val="00B73161"/>
    <w:rsid w:val="00B733EA"/>
    <w:rsid w:val="00B75FF3"/>
    <w:rsid w:val="00B76964"/>
    <w:rsid w:val="00B76E8D"/>
    <w:rsid w:val="00B80529"/>
    <w:rsid w:val="00B85337"/>
    <w:rsid w:val="00B85A7F"/>
    <w:rsid w:val="00B86950"/>
    <w:rsid w:val="00B9060E"/>
    <w:rsid w:val="00B92D5D"/>
    <w:rsid w:val="00B93D2E"/>
    <w:rsid w:val="00B941B8"/>
    <w:rsid w:val="00B94E78"/>
    <w:rsid w:val="00B96B47"/>
    <w:rsid w:val="00BA48C5"/>
    <w:rsid w:val="00BA4C9B"/>
    <w:rsid w:val="00BA6989"/>
    <w:rsid w:val="00BB3F21"/>
    <w:rsid w:val="00BB4076"/>
    <w:rsid w:val="00BB40FB"/>
    <w:rsid w:val="00BB5213"/>
    <w:rsid w:val="00BB5A3B"/>
    <w:rsid w:val="00BB716F"/>
    <w:rsid w:val="00BC0063"/>
    <w:rsid w:val="00BC0524"/>
    <w:rsid w:val="00BC100E"/>
    <w:rsid w:val="00BC3D04"/>
    <w:rsid w:val="00BC6266"/>
    <w:rsid w:val="00BC6B3C"/>
    <w:rsid w:val="00BC7ACE"/>
    <w:rsid w:val="00BD3034"/>
    <w:rsid w:val="00BD3877"/>
    <w:rsid w:val="00BD46A9"/>
    <w:rsid w:val="00BD477F"/>
    <w:rsid w:val="00BD54CC"/>
    <w:rsid w:val="00BD6F1B"/>
    <w:rsid w:val="00BE156F"/>
    <w:rsid w:val="00BE2936"/>
    <w:rsid w:val="00BE3EDB"/>
    <w:rsid w:val="00BE50B0"/>
    <w:rsid w:val="00BE7121"/>
    <w:rsid w:val="00BF1DF7"/>
    <w:rsid w:val="00BF1F09"/>
    <w:rsid w:val="00BF3365"/>
    <w:rsid w:val="00BF533C"/>
    <w:rsid w:val="00BF6D8B"/>
    <w:rsid w:val="00C0064A"/>
    <w:rsid w:val="00C04325"/>
    <w:rsid w:val="00C043E2"/>
    <w:rsid w:val="00C0582A"/>
    <w:rsid w:val="00C05E06"/>
    <w:rsid w:val="00C0622F"/>
    <w:rsid w:val="00C11970"/>
    <w:rsid w:val="00C166F9"/>
    <w:rsid w:val="00C16F36"/>
    <w:rsid w:val="00C1745C"/>
    <w:rsid w:val="00C2262F"/>
    <w:rsid w:val="00C242D6"/>
    <w:rsid w:val="00C27697"/>
    <w:rsid w:val="00C277C1"/>
    <w:rsid w:val="00C314EA"/>
    <w:rsid w:val="00C31BD6"/>
    <w:rsid w:val="00C32514"/>
    <w:rsid w:val="00C34264"/>
    <w:rsid w:val="00C34C59"/>
    <w:rsid w:val="00C3553F"/>
    <w:rsid w:val="00C365F9"/>
    <w:rsid w:val="00C41061"/>
    <w:rsid w:val="00C41FA1"/>
    <w:rsid w:val="00C427E7"/>
    <w:rsid w:val="00C4509C"/>
    <w:rsid w:val="00C51A00"/>
    <w:rsid w:val="00C51EBA"/>
    <w:rsid w:val="00C56305"/>
    <w:rsid w:val="00C576FC"/>
    <w:rsid w:val="00C60455"/>
    <w:rsid w:val="00C61BC9"/>
    <w:rsid w:val="00C63919"/>
    <w:rsid w:val="00C6586B"/>
    <w:rsid w:val="00C65DED"/>
    <w:rsid w:val="00C65F2F"/>
    <w:rsid w:val="00C67644"/>
    <w:rsid w:val="00C67BE7"/>
    <w:rsid w:val="00C70493"/>
    <w:rsid w:val="00C73D1A"/>
    <w:rsid w:val="00C74530"/>
    <w:rsid w:val="00C74958"/>
    <w:rsid w:val="00C756AA"/>
    <w:rsid w:val="00C75791"/>
    <w:rsid w:val="00C76547"/>
    <w:rsid w:val="00C80F61"/>
    <w:rsid w:val="00C812BC"/>
    <w:rsid w:val="00C81639"/>
    <w:rsid w:val="00C81B5B"/>
    <w:rsid w:val="00C8280E"/>
    <w:rsid w:val="00C835C5"/>
    <w:rsid w:val="00C837DD"/>
    <w:rsid w:val="00C85A27"/>
    <w:rsid w:val="00C918AD"/>
    <w:rsid w:val="00C92696"/>
    <w:rsid w:val="00C937A1"/>
    <w:rsid w:val="00C9462C"/>
    <w:rsid w:val="00C94E54"/>
    <w:rsid w:val="00C95512"/>
    <w:rsid w:val="00C96739"/>
    <w:rsid w:val="00CA076C"/>
    <w:rsid w:val="00CA44C9"/>
    <w:rsid w:val="00CA4D33"/>
    <w:rsid w:val="00CB17B0"/>
    <w:rsid w:val="00CB36C8"/>
    <w:rsid w:val="00CB4F8E"/>
    <w:rsid w:val="00CB6093"/>
    <w:rsid w:val="00CB7DFD"/>
    <w:rsid w:val="00CC0246"/>
    <w:rsid w:val="00CC57B3"/>
    <w:rsid w:val="00CC62C0"/>
    <w:rsid w:val="00CC7AD4"/>
    <w:rsid w:val="00CD08B7"/>
    <w:rsid w:val="00CD0913"/>
    <w:rsid w:val="00CD31D0"/>
    <w:rsid w:val="00CD7046"/>
    <w:rsid w:val="00CD79B7"/>
    <w:rsid w:val="00CE26D8"/>
    <w:rsid w:val="00CE4C44"/>
    <w:rsid w:val="00CF0166"/>
    <w:rsid w:val="00CF0B2E"/>
    <w:rsid w:val="00CF291B"/>
    <w:rsid w:val="00CF2ABD"/>
    <w:rsid w:val="00CF61DD"/>
    <w:rsid w:val="00CF73ED"/>
    <w:rsid w:val="00CF7D9E"/>
    <w:rsid w:val="00D01495"/>
    <w:rsid w:val="00D0221C"/>
    <w:rsid w:val="00D04BBE"/>
    <w:rsid w:val="00D106E3"/>
    <w:rsid w:val="00D11DE7"/>
    <w:rsid w:val="00D11EC3"/>
    <w:rsid w:val="00D12C19"/>
    <w:rsid w:val="00D137A6"/>
    <w:rsid w:val="00D139B2"/>
    <w:rsid w:val="00D139FF"/>
    <w:rsid w:val="00D1556D"/>
    <w:rsid w:val="00D15B03"/>
    <w:rsid w:val="00D178B4"/>
    <w:rsid w:val="00D20EDF"/>
    <w:rsid w:val="00D220DE"/>
    <w:rsid w:val="00D242EF"/>
    <w:rsid w:val="00D26AAC"/>
    <w:rsid w:val="00D30B25"/>
    <w:rsid w:val="00D3116C"/>
    <w:rsid w:val="00D3242F"/>
    <w:rsid w:val="00D328B1"/>
    <w:rsid w:val="00D37E7B"/>
    <w:rsid w:val="00D40B44"/>
    <w:rsid w:val="00D42831"/>
    <w:rsid w:val="00D45947"/>
    <w:rsid w:val="00D46BE4"/>
    <w:rsid w:val="00D53D34"/>
    <w:rsid w:val="00D5528F"/>
    <w:rsid w:val="00D559F5"/>
    <w:rsid w:val="00D55ACB"/>
    <w:rsid w:val="00D570A2"/>
    <w:rsid w:val="00D625F6"/>
    <w:rsid w:val="00D62998"/>
    <w:rsid w:val="00D62F60"/>
    <w:rsid w:val="00D65BF4"/>
    <w:rsid w:val="00D71478"/>
    <w:rsid w:val="00D72478"/>
    <w:rsid w:val="00D731F0"/>
    <w:rsid w:val="00D73B5F"/>
    <w:rsid w:val="00D73D99"/>
    <w:rsid w:val="00D7509E"/>
    <w:rsid w:val="00D77074"/>
    <w:rsid w:val="00D820EE"/>
    <w:rsid w:val="00D840F4"/>
    <w:rsid w:val="00D84945"/>
    <w:rsid w:val="00D84F41"/>
    <w:rsid w:val="00D85B01"/>
    <w:rsid w:val="00D918FE"/>
    <w:rsid w:val="00D94158"/>
    <w:rsid w:val="00D94F69"/>
    <w:rsid w:val="00D95902"/>
    <w:rsid w:val="00D96BAD"/>
    <w:rsid w:val="00D97197"/>
    <w:rsid w:val="00DA3F89"/>
    <w:rsid w:val="00DA557A"/>
    <w:rsid w:val="00DA65A6"/>
    <w:rsid w:val="00DB0C47"/>
    <w:rsid w:val="00DB4742"/>
    <w:rsid w:val="00DB6076"/>
    <w:rsid w:val="00DB6407"/>
    <w:rsid w:val="00DB6B9F"/>
    <w:rsid w:val="00DC2955"/>
    <w:rsid w:val="00DC2CF9"/>
    <w:rsid w:val="00DC31C5"/>
    <w:rsid w:val="00DC3BA9"/>
    <w:rsid w:val="00DC4A15"/>
    <w:rsid w:val="00DC6BAE"/>
    <w:rsid w:val="00DC73C0"/>
    <w:rsid w:val="00DC7AA0"/>
    <w:rsid w:val="00DC7B97"/>
    <w:rsid w:val="00DD4112"/>
    <w:rsid w:val="00DD4770"/>
    <w:rsid w:val="00DD4952"/>
    <w:rsid w:val="00DD55BD"/>
    <w:rsid w:val="00DD572D"/>
    <w:rsid w:val="00DD7953"/>
    <w:rsid w:val="00DE3248"/>
    <w:rsid w:val="00DE4A1A"/>
    <w:rsid w:val="00DE4C95"/>
    <w:rsid w:val="00DE61C2"/>
    <w:rsid w:val="00DE6912"/>
    <w:rsid w:val="00DE7F44"/>
    <w:rsid w:val="00DF018B"/>
    <w:rsid w:val="00DF3338"/>
    <w:rsid w:val="00DF5423"/>
    <w:rsid w:val="00DF5766"/>
    <w:rsid w:val="00DF6906"/>
    <w:rsid w:val="00E00595"/>
    <w:rsid w:val="00E01E7B"/>
    <w:rsid w:val="00E0335B"/>
    <w:rsid w:val="00E10BC8"/>
    <w:rsid w:val="00E11426"/>
    <w:rsid w:val="00E11D35"/>
    <w:rsid w:val="00E12E8A"/>
    <w:rsid w:val="00E13CE2"/>
    <w:rsid w:val="00E1450E"/>
    <w:rsid w:val="00E1616E"/>
    <w:rsid w:val="00E17278"/>
    <w:rsid w:val="00E17D2D"/>
    <w:rsid w:val="00E20C95"/>
    <w:rsid w:val="00E21CA8"/>
    <w:rsid w:val="00E22C5C"/>
    <w:rsid w:val="00E23247"/>
    <w:rsid w:val="00E2490C"/>
    <w:rsid w:val="00E3375A"/>
    <w:rsid w:val="00E34CBC"/>
    <w:rsid w:val="00E3558A"/>
    <w:rsid w:val="00E43999"/>
    <w:rsid w:val="00E44A24"/>
    <w:rsid w:val="00E4626F"/>
    <w:rsid w:val="00E473CD"/>
    <w:rsid w:val="00E50505"/>
    <w:rsid w:val="00E5272E"/>
    <w:rsid w:val="00E53C3B"/>
    <w:rsid w:val="00E54533"/>
    <w:rsid w:val="00E55A4D"/>
    <w:rsid w:val="00E60362"/>
    <w:rsid w:val="00E62020"/>
    <w:rsid w:val="00E62253"/>
    <w:rsid w:val="00E64FD3"/>
    <w:rsid w:val="00E704C1"/>
    <w:rsid w:val="00E70C04"/>
    <w:rsid w:val="00E71827"/>
    <w:rsid w:val="00E7233E"/>
    <w:rsid w:val="00E75C2D"/>
    <w:rsid w:val="00E75E65"/>
    <w:rsid w:val="00E82105"/>
    <w:rsid w:val="00E84592"/>
    <w:rsid w:val="00E84D34"/>
    <w:rsid w:val="00E84EB6"/>
    <w:rsid w:val="00E84FE0"/>
    <w:rsid w:val="00E85688"/>
    <w:rsid w:val="00E914DF"/>
    <w:rsid w:val="00E92431"/>
    <w:rsid w:val="00E9495C"/>
    <w:rsid w:val="00E951DE"/>
    <w:rsid w:val="00E95FF6"/>
    <w:rsid w:val="00E9735C"/>
    <w:rsid w:val="00EA02C0"/>
    <w:rsid w:val="00EA1AF4"/>
    <w:rsid w:val="00EA2406"/>
    <w:rsid w:val="00EA3B77"/>
    <w:rsid w:val="00EA4A9F"/>
    <w:rsid w:val="00EA78B2"/>
    <w:rsid w:val="00EB157B"/>
    <w:rsid w:val="00EB2A96"/>
    <w:rsid w:val="00EB354E"/>
    <w:rsid w:val="00EB3C96"/>
    <w:rsid w:val="00EB62ED"/>
    <w:rsid w:val="00EC17DB"/>
    <w:rsid w:val="00EC1926"/>
    <w:rsid w:val="00EC4DD6"/>
    <w:rsid w:val="00EC55C7"/>
    <w:rsid w:val="00EC7072"/>
    <w:rsid w:val="00EC7F2E"/>
    <w:rsid w:val="00ED14ED"/>
    <w:rsid w:val="00ED2AEB"/>
    <w:rsid w:val="00ED3D3D"/>
    <w:rsid w:val="00EE0AA9"/>
    <w:rsid w:val="00EE0E57"/>
    <w:rsid w:val="00EE2505"/>
    <w:rsid w:val="00EE559B"/>
    <w:rsid w:val="00EE5853"/>
    <w:rsid w:val="00EE599D"/>
    <w:rsid w:val="00EE5E4E"/>
    <w:rsid w:val="00EE6836"/>
    <w:rsid w:val="00EF3272"/>
    <w:rsid w:val="00EF4421"/>
    <w:rsid w:val="00EF7205"/>
    <w:rsid w:val="00F02380"/>
    <w:rsid w:val="00F0265D"/>
    <w:rsid w:val="00F03F52"/>
    <w:rsid w:val="00F10069"/>
    <w:rsid w:val="00F124DA"/>
    <w:rsid w:val="00F127A7"/>
    <w:rsid w:val="00F1751B"/>
    <w:rsid w:val="00F204C4"/>
    <w:rsid w:val="00F24908"/>
    <w:rsid w:val="00F25FB4"/>
    <w:rsid w:val="00F26E03"/>
    <w:rsid w:val="00F31678"/>
    <w:rsid w:val="00F322CB"/>
    <w:rsid w:val="00F33DD5"/>
    <w:rsid w:val="00F35C2F"/>
    <w:rsid w:val="00F36352"/>
    <w:rsid w:val="00F40C68"/>
    <w:rsid w:val="00F4223A"/>
    <w:rsid w:val="00F45E3F"/>
    <w:rsid w:val="00F46FCC"/>
    <w:rsid w:val="00F518D8"/>
    <w:rsid w:val="00F53217"/>
    <w:rsid w:val="00F542F1"/>
    <w:rsid w:val="00F55093"/>
    <w:rsid w:val="00F564C7"/>
    <w:rsid w:val="00F571B3"/>
    <w:rsid w:val="00F63E00"/>
    <w:rsid w:val="00F64DA3"/>
    <w:rsid w:val="00F64EB9"/>
    <w:rsid w:val="00F66A8A"/>
    <w:rsid w:val="00F6716A"/>
    <w:rsid w:val="00F712FA"/>
    <w:rsid w:val="00F74DAC"/>
    <w:rsid w:val="00F752D1"/>
    <w:rsid w:val="00F75FD0"/>
    <w:rsid w:val="00F76952"/>
    <w:rsid w:val="00F7739B"/>
    <w:rsid w:val="00F81A72"/>
    <w:rsid w:val="00F84605"/>
    <w:rsid w:val="00F84A9E"/>
    <w:rsid w:val="00F84C7B"/>
    <w:rsid w:val="00F8620D"/>
    <w:rsid w:val="00F95FAA"/>
    <w:rsid w:val="00FA1455"/>
    <w:rsid w:val="00FA16DB"/>
    <w:rsid w:val="00FA3083"/>
    <w:rsid w:val="00FA376F"/>
    <w:rsid w:val="00FA4DF2"/>
    <w:rsid w:val="00FA5465"/>
    <w:rsid w:val="00FA54DD"/>
    <w:rsid w:val="00FA7E36"/>
    <w:rsid w:val="00FB03B8"/>
    <w:rsid w:val="00FB0FCA"/>
    <w:rsid w:val="00FB2C48"/>
    <w:rsid w:val="00FB4980"/>
    <w:rsid w:val="00FC2ECB"/>
    <w:rsid w:val="00FC4565"/>
    <w:rsid w:val="00FC4A67"/>
    <w:rsid w:val="00FC787B"/>
    <w:rsid w:val="00FD04A6"/>
    <w:rsid w:val="00FD19CB"/>
    <w:rsid w:val="00FD7C96"/>
    <w:rsid w:val="00FE09D3"/>
    <w:rsid w:val="00FE0FDF"/>
    <w:rsid w:val="00FE19F2"/>
    <w:rsid w:val="00FE1C7F"/>
    <w:rsid w:val="00FE239B"/>
    <w:rsid w:val="00FE4754"/>
    <w:rsid w:val="00FF0D8B"/>
    <w:rsid w:val="00FF1633"/>
    <w:rsid w:val="00FF30B5"/>
    <w:rsid w:val="00FF3D5F"/>
    <w:rsid w:val="00FF660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F784BB"/>
  <w14:defaultImageDpi w14:val="96"/>
  <w15:docId w15:val="{D8BACB38-1B95-42E5-BDFA-C10D3FC32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0BE0"/>
    <w:pPr>
      <w:spacing w:after="0" w:line="240" w:lineRule="auto"/>
      <w:jc w:val="both"/>
    </w:pPr>
    <w:rPr>
      <w:rFonts w:ascii="Arial" w:hAnsi="Arial" w:cs="Arial"/>
      <w:lang w:eastAsia="en-US"/>
    </w:rPr>
  </w:style>
  <w:style w:type="paragraph" w:styleId="Heading1">
    <w:name w:val="heading 1"/>
    <w:aliases w:val="HL"/>
    <w:basedOn w:val="Normal"/>
    <w:next w:val="Normal"/>
    <w:link w:val="Heading1Char"/>
    <w:rsid w:val="009F0BE0"/>
    <w:pPr>
      <w:widowControl w:val="0"/>
      <w:jc w:val="left"/>
      <w:outlineLvl w:val="0"/>
    </w:pPr>
    <w:rPr>
      <w:rFonts w:eastAsiaTheme="majorEastAsia" w:cstheme="majorBidi"/>
      <w:szCs w:val="32"/>
    </w:rPr>
  </w:style>
  <w:style w:type="paragraph" w:styleId="Heading2">
    <w:name w:val="heading 2"/>
    <w:basedOn w:val="Heading1"/>
    <w:next w:val="Normal"/>
    <w:link w:val="Heading2Char"/>
    <w:uiPriority w:val="9"/>
    <w:semiHidden/>
    <w:qFormat/>
    <w:rsid w:val="006D6CAD"/>
    <w:pPr>
      <w:outlineLvl w:val="1"/>
    </w:pPr>
  </w:style>
  <w:style w:type="paragraph" w:styleId="Heading3">
    <w:name w:val="heading 3"/>
    <w:basedOn w:val="Heading2"/>
    <w:next w:val="Normal"/>
    <w:link w:val="Heading3Char"/>
    <w:uiPriority w:val="99"/>
    <w:semiHidden/>
    <w:qFormat/>
    <w:rsid w:val="00E52030"/>
    <w:pPr>
      <w:jc w:val="both"/>
      <w:outlineLvl w:val="2"/>
    </w:pPr>
    <w:rPr>
      <w:rFonts w:cs="Arial"/>
      <w:sz w:val="22"/>
      <w:szCs w:val="22"/>
    </w:rPr>
  </w:style>
  <w:style w:type="paragraph" w:styleId="Heading4">
    <w:name w:val="heading 4"/>
    <w:basedOn w:val="Heading3"/>
    <w:next w:val="Normal"/>
    <w:link w:val="Heading4Char"/>
    <w:qFormat/>
    <w:rsid w:val="00E52030"/>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locked/>
    <w:rsid w:val="009F0BE0"/>
    <w:rPr>
      <w:rFonts w:ascii="Calibri Light" w:eastAsiaTheme="majorEastAsia" w:hAnsi="Calibri Light" w:cstheme="majorBidi"/>
      <w:sz w:val="22"/>
      <w:szCs w:val="32"/>
      <w:lang w:eastAsia="en-US"/>
    </w:rPr>
  </w:style>
  <w:style w:type="character" w:customStyle="1" w:styleId="Heading2Char">
    <w:name w:val="Heading 2 Char"/>
    <w:basedOn w:val="DefaultParagraphFont"/>
    <w:link w:val="Heading2"/>
    <w:uiPriority w:val="9"/>
    <w:semiHidden/>
    <w:locked/>
    <w:rsid w:val="009C23A9"/>
    <w:rPr>
      <w:rFonts w:ascii="Arial" w:hAnsi="Arial" w:cs="Times New Roman"/>
      <w:sz w:val="20"/>
      <w:szCs w:val="20"/>
      <w:lang w:val="x-none" w:eastAsia="en-US"/>
    </w:rPr>
  </w:style>
  <w:style w:type="paragraph" w:customStyle="1" w:styleId="OLAnnexureHeading">
    <w:name w:val="OL_AnnexureHeading"/>
    <w:basedOn w:val="OLNormal"/>
    <w:next w:val="OLBodyText"/>
    <w:qFormat/>
    <w:rsid w:val="009F0BE0"/>
    <w:pPr>
      <w:pageBreakBefore/>
      <w:widowControl w:val="0"/>
      <w:numPr>
        <w:numId w:val="3"/>
      </w:numPr>
      <w:jc w:val="left"/>
      <w:outlineLvl w:val="0"/>
    </w:pPr>
    <w:rPr>
      <w:rFonts w:eastAsia="Arial"/>
      <w:b/>
      <w:szCs w:val="22"/>
    </w:rPr>
  </w:style>
  <w:style w:type="paragraph" w:customStyle="1" w:styleId="OLNormal">
    <w:name w:val="OL_Normal"/>
    <w:basedOn w:val="Normal"/>
    <w:qFormat/>
    <w:rsid w:val="009F0BE0"/>
    <w:pPr>
      <w:spacing w:after="240"/>
    </w:pPr>
  </w:style>
  <w:style w:type="paragraph" w:customStyle="1" w:styleId="OLBackground1">
    <w:name w:val="OL_Background1"/>
    <w:basedOn w:val="OLNormal"/>
    <w:qFormat/>
    <w:rsid w:val="009F0BE0"/>
    <w:pPr>
      <w:widowControl w:val="0"/>
      <w:numPr>
        <w:numId w:val="5"/>
      </w:numPr>
    </w:pPr>
    <w:rPr>
      <w:rFonts w:eastAsia="Arial"/>
      <w:szCs w:val="21"/>
    </w:rPr>
  </w:style>
  <w:style w:type="paragraph" w:customStyle="1" w:styleId="OLBackground2">
    <w:name w:val="OL_Background2"/>
    <w:basedOn w:val="OLNormal"/>
    <w:qFormat/>
    <w:rsid w:val="009F0BE0"/>
    <w:pPr>
      <w:widowControl w:val="0"/>
      <w:numPr>
        <w:ilvl w:val="1"/>
        <w:numId w:val="5"/>
      </w:numPr>
      <w:jc w:val="left"/>
    </w:pPr>
    <w:rPr>
      <w:rFonts w:eastAsia="Arial"/>
      <w:szCs w:val="21"/>
    </w:rPr>
  </w:style>
  <w:style w:type="paragraph" w:customStyle="1" w:styleId="OLBackground3">
    <w:name w:val="OL_Background3"/>
    <w:basedOn w:val="OLNormal"/>
    <w:qFormat/>
    <w:rsid w:val="009F0BE0"/>
    <w:pPr>
      <w:widowControl w:val="0"/>
      <w:numPr>
        <w:ilvl w:val="2"/>
        <w:numId w:val="5"/>
      </w:numPr>
      <w:jc w:val="left"/>
    </w:pPr>
    <w:rPr>
      <w:rFonts w:eastAsia="Arial"/>
      <w:szCs w:val="21"/>
    </w:rPr>
  </w:style>
  <w:style w:type="paragraph" w:customStyle="1" w:styleId="OLBodyText">
    <w:name w:val="OL_BodyText"/>
    <w:basedOn w:val="OLNormal"/>
    <w:qFormat/>
    <w:rsid w:val="009F0BE0"/>
  </w:style>
  <w:style w:type="paragraph" w:customStyle="1" w:styleId="OLBullet0">
    <w:name w:val="OL_Bullet0"/>
    <w:basedOn w:val="OLNormal"/>
    <w:qFormat/>
    <w:rsid w:val="009F0BE0"/>
    <w:pPr>
      <w:numPr>
        <w:numId w:val="9"/>
      </w:numPr>
    </w:pPr>
    <w:rPr>
      <w:szCs w:val="24"/>
    </w:rPr>
  </w:style>
  <w:style w:type="paragraph" w:customStyle="1" w:styleId="OLBullet1">
    <w:name w:val="OL_Bullet1"/>
    <w:basedOn w:val="OLNormal"/>
    <w:qFormat/>
    <w:rsid w:val="009F0BE0"/>
    <w:pPr>
      <w:numPr>
        <w:numId w:val="10"/>
      </w:numPr>
    </w:pPr>
    <w:rPr>
      <w:szCs w:val="24"/>
    </w:rPr>
  </w:style>
  <w:style w:type="paragraph" w:customStyle="1" w:styleId="OLBullet2">
    <w:name w:val="OL_Bullet2"/>
    <w:basedOn w:val="OLNormal"/>
    <w:qFormat/>
    <w:rsid w:val="009F0BE0"/>
    <w:pPr>
      <w:numPr>
        <w:numId w:val="11"/>
      </w:numPr>
    </w:pPr>
    <w:rPr>
      <w:szCs w:val="24"/>
    </w:rPr>
  </w:style>
  <w:style w:type="paragraph" w:customStyle="1" w:styleId="OLBullet3">
    <w:name w:val="OL_Bullet3"/>
    <w:basedOn w:val="OLNormal"/>
    <w:qFormat/>
    <w:rsid w:val="009F0BE0"/>
    <w:pPr>
      <w:numPr>
        <w:numId w:val="15"/>
      </w:numPr>
    </w:pPr>
  </w:style>
  <w:style w:type="paragraph" w:customStyle="1" w:styleId="OLBullet4">
    <w:name w:val="OL_Bullet4"/>
    <w:basedOn w:val="OLNormal"/>
    <w:qFormat/>
    <w:rsid w:val="009F0BE0"/>
    <w:pPr>
      <w:numPr>
        <w:numId w:val="12"/>
      </w:numPr>
    </w:pPr>
  </w:style>
  <w:style w:type="paragraph" w:customStyle="1" w:styleId="OLBullet5">
    <w:name w:val="OL_Bullet5"/>
    <w:basedOn w:val="OLNormal"/>
    <w:rsid w:val="009F0BE0"/>
    <w:pPr>
      <w:numPr>
        <w:numId w:val="13"/>
      </w:numPr>
    </w:pPr>
  </w:style>
  <w:style w:type="paragraph" w:customStyle="1" w:styleId="OLFooter">
    <w:name w:val="OL_Footer"/>
    <w:basedOn w:val="OLNormal"/>
    <w:qFormat/>
    <w:rsid w:val="00F76952"/>
    <w:pPr>
      <w:spacing w:after="0"/>
      <w:jc w:val="left"/>
    </w:pPr>
    <w:rPr>
      <w:sz w:val="18"/>
    </w:rPr>
  </w:style>
  <w:style w:type="paragraph" w:customStyle="1" w:styleId="OLHeadingCaps">
    <w:name w:val="OL_HeadingCaps"/>
    <w:basedOn w:val="OLNormal"/>
    <w:next w:val="OLBodyText"/>
    <w:qFormat/>
    <w:rsid w:val="00F76952"/>
    <w:pPr>
      <w:keepNext/>
      <w:keepLines/>
      <w:spacing w:after="120"/>
      <w:jc w:val="left"/>
    </w:pPr>
    <w:rPr>
      <w:b/>
      <w:caps/>
    </w:rPr>
  </w:style>
  <w:style w:type="paragraph" w:customStyle="1" w:styleId="OLHeadingDeed">
    <w:name w:val="OL_HeadingDeed"/>
    <w:basedOn w:val="OLNormal"/>
    <w:next w:val="OLBodyText"/>
    <w:qFormat/>
    <w:rsid w:val="00F76952"/>
    <w:pPr>
      <w:keepNext/>
      <w:jc w:val="left"/>
    </w:pPr>
    <w:rPr>
      <w:b/>
      <w:color w:val="003366"/>
      <w:sz w:val="28"/>
    </w:rPr>
  </w:style>
  <w:style w:type="paragraph" w:customStyle="1" w:styleId="OLHeadingNoCaps">
    <w:name w:val="OL_HeadingNoCaps"/>
    <w:basedOn w:val="OLNormal"/>
    <w:next w:val="OLBodyText"/>
    <w:qFormat/>
    <w:rsid w:val="00F76952"/>
    <w:pPr>
      <w:keepNext/>
      <w:keepLines/>
      <w:spacing w:after="120"/>
      <w:jc w:val="left"/>
    </w:pPr>
    <w:rPr>
      <w:b/>
    </w:rPr>
  </w:style>
  <w:style w:type="paragraph" w:customStyle="1" w:styleId="OLHeadingTitle">
    <w:name w:val="OL_HeadingTitle"/>
    <w:basedOn w:val="OLNormal"/>
    <w:next w:val="OLBodyText"/>
    <w:qFormat/>
    <w:rsid w:val="00F76952"/>
    <w:pPr>
      <w:keepNext/>
      <w:keepLines/>
      <w:spacing w:after="360"/>
      <w:jc w:val="center"/>
    </w:pPr>
    <w:rPr>
      <w:b/>
      <w:caps/>
      <w:color w:val="003366"/>
      <w:sz w:val="32"/>
    </w:rPr>
  </w:style>
  <w:style w:type="paragraph" w:customStyle="1" w:styleId="OLIndent1">
    <w:name w:val="OL_Indent1"/>
    <w:basedOn w:val="OLNormal"/>
    <w:qFormat/>
    <w:rsid w:val="009F0BE0"/>
    <w:pPr>
      <w:ind w:left="709"/>
    </w:pPr>
  </w:style>
  <w:style w:type="paragraph" w:customStyle="1" w:styleId="OLIndent2">
    <w:name w:val="OL_Indent2"/>
    <w:basedOn w:val="OLNormal"/>
    <w:qFormat/>
    <w:rsid w:val="009F0BE0"/>
    <w:pPr>
      <w:ind w:left="1418"/>
    </w:pPr>
  </w:style>
  <w:style w:type="paragraph" w:customStyle="1" w:styleId="OLIndent3">
    <w:name w:val="OL_Indent3"/>
    <w:basedOn w:val="OLNormal"/>
    <w:qFormat/>
    <w:rsid w:val="009F0BE0"/>
    <w:pPr>
      <w:ind w:left="2126"/>
    </w:pPr>
  </w:style>
  <w:style w:type="paragraph" w:customStyle="1" w:styleId="OLIndent4">
    <w:name w:val="OL_Indent4"/>
    <w:basedOn w:val="OLNormal"/>
    <w:qFormat/>
    <w:rsid w:val="009F0BE0"/>
    <w:pPr>
      <w:tabs>
        <w:tab w:val="left" w:pos="2410"/>
      </w:tabs>
      <w:ind w:left="2835"/>
    </w:pPr>
  </w:style>
  <w:style w:type="paragraph" w:customStyle="1" w:styleId="OLIndent5">
    <w:name w:val="OL_Indent5"/>
    <w:basedOn w:val="OLNormal"/>
    <w:rsid w:val="00F76952"/>
    <w:pPr>
      <w:ind w:left="3544"/>
    </w:pPr>
  </w:style>
  <w:style w:type="paragraph" w:customStyle="1" w:styleId="OLIndent6">
    <w:name w:val="OL_Indent6"/>
    <w:basedOn w:val="OLNormal"/>
    <w:rsid w:val="00F76952"/>
    <w:pPr>
      <w:ind w:left="4253"/>
    </w:pPr>
  </w:style>
  <w:style w:type="paragraph" w:customStyle="1" w:styleId="OLNumber0">
    <w:name w:val="OL_Number0"/>
    <w:basedOn w:val="OLNormal"/>
    <w:next w:val="OLNumber1"/>
    <w:rsid w:val="009F0BE0"/>
    <w:pPr>
      <w:keepNext/>
      <w:numPr>
        <w:numId w:val="2"/>
      </w:numPr>
    </w:pPr>
    <w:rPr>
      <w:b/>
      <w:bCs/>
    </w:rPr>
  </w:style>
  <w:style w:type="paragraph" w:customStyle="1" w:styleId="OLNumber1">
    <w:name w:val="OL_Number1"/>
    <w:basedOn w:val="OLNormal"/>
    <w:qFormat/>
    <w:rsid w:val="009F0BE0"/>
    <w:pPr>
      <w:numPr>
        <w:ilvl w:val="1"/>
        <w:numId w:val="2"/>
      </w:numPr>
    </w:pPr>
  </w:style>
  <w:style w:type="paragraph" w:customStyle="1" w:styleId="OLNumber2">
    <w:name w:val="OL_Number2"/>
    <w:basedOn w:val="OLNormal"/>
    <w:qFormat/>
    <w:rsid w:val="009F0BE0"/>
    <w:pPr>
      <w:numPr>
        <w:ilvl w:val="2"/>
        <w:numId w:val="2"/>
      </w:numPr>
    </w:pPr>
  </w:style>
  <w:style w:type="paragraph" w:customStyle="1" w:styleId="OLNumber2NB">
    <w:name w:val="OL_Number2NB"/>
    <w:basedOn w:val="OLNumber2"/>
    <w:rsid w:val="00F76952"/>
    <w:rPr>
      <w:b/>
    </w:rPr>
  </w:style>
  <w:style w:type="paragraph" w:customStyle="1" w:styleId="OLNumber3">
    <w:name w:val="OL_Number3"/>
    <w:basedOn w:val="OLNormal"/>
    <w:link w:val="OLNumber3Char"/>
    <w:qFormat/>
    <w:rsid w:val="009F0BE0"/>
    <w:pPr>
      <w:numPr>
        <w:ilvl w:val="3"/>
        <w:numId w:val="2"/>
      </w:numPr>
    </w:pPr>
  </w:style>
  <w:style w:type="paragraph" w:customStyle="1" w:styleId="OLNumber3B">
    <w:name w:val="OL_Number3B"/>
    <w:basedOn w:val="OLNumber3"/>
    <w:next w:val="OLIndent2"/>
    <w:qFormat/>
    <w:rsid w:val="009F0BE0"/>
    <w:pPr>
      <w:keepNext/>
    </w:pPr>
    <w:rPr>
      <w:b/>
    </w:rPr>
  </w:style>
  <w:style w:type="paragraph" w:customStyle="1" w:styleId="OLNumber4">
    <w:name w:val="OL_Number4"/>
    <w:basedOn w:val="OLNormal"/>
    <w:qFormat/>
    <w:rsid w:val="009F0BE0"/>
    <w:pPr>
      <w:numPr>
        <w:ilvl w:val="4"/>
        <w:numId w:val="2"/>
      </w:numPr>
    </w:pPr>
  </w:style>
  <w:style w:type="paragraph" w:customStyle="1" w:styleId="OLNumber5">
    <w:name w:val="OL_Number5"/>
    <w:basedOn w:val="OLNormal"/>
    <w:qFormat/>
    <w:rsid w:val="009F0BE0"/>
    <w:pPr>
      <w:numPr>
        <w:ilvl w:val="5"/>
        <w:numId w:val="2"/>
      </w:numPr>
    </w:pPr>
  </w:style>
  <w:style w:type="paragraph" w:customStyle="1" w:styleId="OLNumber6">
    <w:name w:val="OL_Number6"/>
    <w:basedOn w:val="OLNormal"/>
    <w:rsid w:val="00F76952"/>
    <w:pPr>
      <w:tabs>
        <w:tab w:val="num" w:pos="0"/>
      </w:tabs>
    </w:pPr>
  </w:style>
  <w:style w:type="paragraph" w:customStyle="1" w:styleId="OLNumber7">
    <w:name w:val="OL_Number7"/>
    <w:basedOn w:val="OLNormal"/>
    <w:rsid w:val="00F76952"/>
    <w:pPr>
      <w:tabs>
        <w:tab w:val="num" w:pos="0"/>
      </w:tabs>
    </w:pPr>
  </w:style>
  <w:style w:type="paragraph" w:customStyle="1" w:styleId="OLNumberList">
    <w:name w:val="OL_NumberList"/>
    <w:basedOn w:val="OLNormal"/>
    <w:qFormat/>
    <w:rsid w:val="00F76952"/>
    <w:pPr>
      <w:tabs>
        <w:tab w:val="num" w:pos="709"/>
      </w:tabs>
      <w:ind w:left="709" w:hanging="709"/>
    </w:pPr>
    <w:rPr>
      <w:szCs w:val="24"/>
    </w:rPr>
  </w:style>
  <w:style w:type="paragraph" w:customStyle="1" w:styleId="OLSchedule0Heading">
    <w:name w:val="OL_Schedule0_Heading"/>
    <w:basedOn w:val="OLNormal"/>
    <w:next w:val="OLBodyText"/>
    <w:qFormat/>
    <w:rsid w:val="009F0BE0"/>
    <w:pPr>
      <w:keepNext/>
      <w:pageBreakBefore/>
      <w:widowControl w:val="0"/>
      <w:numPr>
        <w:numId w:val="14"/>
      </w:numPr>
      <w:jc w:val="left"/>
      <w:outlineLvl w:val="0"/>
    </w:pPr>
    <w:rPr>
      <w:rFonts w:eastAsia="Arial"/>
      <w:b/>
      <w:caps/>
      <w:szCs w:val="22"/>
    </w:rPr>
  </w:style>
  <w:style w:type="paragraph" w:customStyle="1" w:styleId="OLSchedule1">
    <w:name w:val="OL_Schedule1"/>
    <w:basedOn w:val="OLNormal"/>
    <w:qFormat/>
    <w:rsid w:val="009F0BE0"/>
    <w:pPr>
      <w:keepNext/>
      <w:widowControl w:val="0"/>
      <w:numPr>
        <w:ilvl w:val="1"/>
        <w:numId w:val="14"/>
      </w:numPr>
      <w:jc w:val="left"/>
      <w:outlineLvl w:val="1"/>
    </w:pPr>
    <w:rPr>
      <w:rFonts w:eastAsia="Arial"/>
      <w:szCs w:val="21"/>
    </w:rPr>
  </w:style>
  <w:style w:type="paragraph" w:customStyle="1" w:styleId="OLSchedule2">
    <w:name w:val="OL_Schedule2"/>
    <w:basedOn w:val="OLNormal"/>
    <w:qFormat/>
    <w:rsid w:val="009F0BE0"/>
    <w:pPr>
      <w:widowControl w:val="0"/>
      <w:numPr>
        <w:ilvl w:val="2"/>
        <w:numId w:val="14"/>
      </w:numPr>
    </w:pPr>
    <w:rPr>
      <w:rFonts w:eastAsia="Arial"/>
      <w:szCs w:val="21"/>
    </w:rPr>
  </w:style>
  <w:style w:type="paragraph" w:customStyle="1" w:styleId="OLSchedule3">
    <w:name w:val="OL_Schedule3"/>
    <w:basedOn w:val="OLNormal"/>
    <w:qFormat/>
    <w:rsid w:val="009F0BE0"/>
    <w:pPr>
      <w:widowControl w:val="0"/>
      <w:numPr>
        <w:ilvl w:val="3"/>
        <w:numId w:val="14"/>
      </w:numPr>
    </w:pPr>
    <w:rPr>
      <w:rFonts w:eastAsia="Arial"/>
      <w:szCs w:val="21"/>
    </w:rPr>
  </w:style>
  <w:style w:type="paragraph" w:customStyle="1" w:styleId="OLSchedule4">
    <w:name w:val="OL_Schedule4"/>
    <w:basedOn w:val="OLNormal"/>
    <w:qFormat/>
    <w:rsid w:val="009F0BE0"/>
    <w:pPr>
      <w:numPr>
        <w:ilvl w:val="4"/>
        <w:numId w:val="14"/>
      </w:numPr>
    </w:pPr>
  </w:style>
  <w:style w:type="paragraph" w:customStyle="1" w:styleId="OLTableNumber">
    <w:name w:val="OL_TableNumber"/>
    <w:basedOn w:val="OLNormal"/>
    <w:qFormat/>
    <w:rsid w:val="00F76952"/>
    <w:pPr>
      <w:numPr>
        <w:numId w:val="4"/>
      </w:numPr>
      <w:spacing w:after="0"/>
      <w:jc w:val="left"/>
    </w:pPr>
    <w:rPr>
      <w:rFonts w:eastAsia="MS Mincho"/>
    </w:rPr>
  </w:style>
  <w:style w:type="paragraph" w:customStyle="1" w:styleId="OLTableText">
    <w:name w:val="OL_TableText"/>
    <w:basedOn w:val="OLNormal"/>
    <w:qFormat/>
    <w:rsid w:val="009F0BE0"/>
    <w:pPr>
      <w:spacing w:before="60" w:after="60"/>
      <w:jc w:val="left"/>
    </w:pPr>
  </w:style>
  <w:style w:type="paragraph" w:styleId="TOC1">
    <w:name w:val="toc 1"/>
    <w:basedOn w:val="Normal"/>
    <w:next w:val="Normal"/>
    <w:autoRedefine/>
    <w:uiPriority w:val="39"/>
    <w:rsid w:val="001333A3"/>
    <w:pPr>
      <w:tabs>
        <w:tab w:val="left" w:pos="425"/>
        <w:tab w:val="right" w:leader="dot" w:pos="9021"/>
      </w:tabs>
      <w:spacing w:before="120" w:after="120"/>
      <w:ind w:left="426" w:hanging="426"/>
    </w:pPr>
    <w:rPr>
      <w:b/>
      <w:caps/>
      <w:noProof/>
    </w:rPr>
  </w:style>
  <w:style w:type="paragraph" w:styleId="TOC2">
    <w:name w:val="toc 2"/>
    <w:basedOn w:val="Normal"/>
    <w:next w:val="Normal"/>
    <w:autoRedefine/>
    <w:uiPriority w:val="39"/>
    <w:rsid w:val="00F76952"/>
    <w:pPr>
      <w:tabs>
        <w:tab w:val="left" w:pos="992"/>
        <w:tab w:val="right" w:leader="dot" w:pos="9021"/>
      </w:tabs>
      <w:ind w:left="993" w:hanging="567"/>
    </w:pPr>
    <w:rPr>
      <w:smallCaps/>
      <w:noProof/>
      <w:color w:val="5F5F5F"/>
    </w:rPr>
  </w:style>
  <w:style w:type="paragraph" w:styleId="BalloonText">
    <w:name w:val="Balloon Text"/>
    <w:basedOn w:val="Normal"/>
    <w:link w:val="BalloonTextChar"/>
    <w:uiPriority w:val="99"/>
    <w:semiHidden/>
    <w:rsid w:val="00A7716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77169"/>
    <w:rPr>
      <w:rFonts w:ascii="Tahoma" w:hAnsi="Tahoma" w:cs="Tahoma"/>
      <w:sz w:val="16"/>
      <w:szCs w:val="16"/>
    </w:rPr>
  </w:style>
  <w:style w:type="paragraph" w:styleId="TOC3">
    <w:name w:val="toc 3"/>
    <w:basedOn w:val="Normal"/>
    <w:next w:val="Normal"/>
    <w:autoRedefine/>
    <w:uiPriority w:val="39"/>
    <w:unhideWhenUsed/>
    <w:rsid w:val="00F76952"/>
    <w:pPr>
      <w:tabs>
        <w:tab w:val="left" w:pos="1559"/>
        <w:tab w:val="right" w:leader="dot" w:pos="9021"/>
      </w:tabs>
      <w:spacing w:before="120" w:after="120"/>
      <w:ind w:left="1559" w:hanging="1559"/>
    </w:pPr>
    <w:rPr>
      <w:b/>
      <w:caps/>
    </w:rPr>
  </w:style>
  <w:style w:type="paragraph" w:styleId="Header">
    <w:name w:val="header"/>
    <w:aliases w:val="HeaderPort"/>
    <w:basedOn w:val="Normal"/>
    <w:link w:val="HeaderChar"/>
    <w:rsid w:val="00DB5B34"/>
    <w:pPr>
      <w:tabs>
        <w:tab w:val="center" w:pos="4513"/>
        <w:tab w:val="right" w:pos="9026"/>
      </w:tabs>
    </w:pPr>
  </w:style>
  <w:style w:type="character" w:customStyle="1" w:styleId="HeaderChar">
    <w:name w:val="Header Char"/>
    <w:aliases w:val="HeaderPort Char"/>
    <w:basedOn w:val="DefaultParagraphFont"/>
    <w:link w:val="Header"/>
    <w:locked/>
    <w:rsid w:val="00DB5B34"/>
    <w:rPr>
      <w:rFonts w:ascii="Arial" w:hAnsi="Arial" w:cs="Times New Roman"/>
      <w:sz w:val="24"/>
      <w:szCs w:val="24"/>
    </w:rPr>
  </w:style>
  <w:style w:type="paragraph" w:styleId="Footer">
    <w:name w:val="footer"/>
    <w:aliases w:val="Footer1"/>
    <w:basedOn w:val="Normal"/>
    <w:link w:val="FooterChar"/>
    <w:uiPriority w:val="99"/>
    <w:rsid w:val="00DB5B34"/>
    <w:pPr>
      <w:tabs>
        <w:tab w:val="center" w:pos="4513"/>
        <w:tab w:val="right" w:pos="9026"/>
      </w:tabs>
    </w:pPr>
  </w:style>
  <w:style w:type="character" w:customStyle="1" w:styleId="FooterChar">
    <w:name w:val="Footer Char"/>
    <w:aliases w:val="Footer1 Char"/>
    <w:basedOn w:val="DefaultParagraphFont"/>
    <w:link w:val="Footer"/>
    <w:uiPriority w:val="99"/>
    <w:locked/>
    <w:rsid w:val="00DB5B34"/>
    <w:rPr>
      <w:rFonts w:ascii="Arial" w:hAnsi="Arial" w:cs="Times New Roman"/>
      <w:sz w:val="24"/>
      <w:szCs w:val="24"/>
    </w:rPr>
  </w:style>
  <w:style w:type="table" w:styleId="TableGrid">
    <w:name w:val="Table Grid"/>
    <w:basedOn w:val="TableNormal"/>
    <w:rsid w:val="009F0B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9"/>
    <w:semiHidden/>
    <w:locked/>
    <w:rsid w:val="0020621A"/>
    <w:rPr>
      <w:rFonts w:ascii="Arial" w:hAnsi="Arial" w:cs="Arial"/>
      <w:lang w:val="x-none" w:eastAsia="en-US"/>
    </w:rPr>
  </w:style>
  <w:style w:type="character" w:customStyle="1" w:styleId="Heading4Char">
    <w:name w:val="Heading 4 Char"/>
    <w:basedOn w:val="DefaultParagraphFont"/>
    <w:link w:val="Heading4"/>
    <w:uiPriority w:val="99"/>
    <w:semiHidden/>
    <w:locked/>
    <w:rsid w:val="0020621A"/>
    <w:rPr>
      <w:rFonts w:ascii="Arial" w:hAnsi="Arial" w:cs="Arial"/>
      <w:lang w:val="x-none" w:eastAsia="en-US"/>
    </w:rPr>
  </w:style>
  <w:style w:type="character" w:styleId="Hyperlink">
    <w:name w:val="Hyperlink"/>
    <w:basedOn w:val="DefaultParagraphFont"/>
    <w:uiPriority w:val="99"/>
    <w:semiHidden/>
    <w:rsid w:val="00C043E2"/>
    <w:rPr>
      <w:color w:val="0000FF" w:themeColor="hyperlink"/>
      <w:u w:val="single"/>
    </w:rPr>
  </w:style>
  <w:style w:type="character" w:styleId="CommentReference">
    <w:name w:val="annotation reference"/>
    <w:basedOn w:val="DefaultParagraphFont"/>
    <w:uiPriority w:val="99"/>
    <w:rsid w:val="000E3CA0"/>
    <w:rPr>
      <w:sz w:val="16"/>
      <w:szCs w:val="16"/>
    </w:rPr>
  </w:style>
  <w:style w:type="paragraph" w:styleId="CommentText">
    <w:name w:val="annotation text"/>
    <w:basedOn w:val="Normal"/>
    <w:link w:val="CommentTextChar"/>
    <w:uiPriority w:val="99"/>
    <w:rsid w:val="000E3CA0"/>
  </w:style>
  <w:style w:type="character" w:customStyle="1" w:styleId="CommentTextChar">
    <w:name w:val="Comment Text Char"/>
    <w:basedOn w:val="DefaultParagraphFont"/>
    <w:link w:val="CommentText"/>
    <w:uiPriority w:val="99"/>
    <w:rsid w:val="000E3CA0"/>
    <w:rPr>
      <w:rFonts w:ascii="Arial" w:hAnsi="Arial"/>
    </w:rPr>
  </w:style>
  <w:style w:type="paragraph" w:styleId="CommentSubject">
    <w:name w:val="annotation subject"/>
    <w:basedOn w:val="CommentText"/>
    <w:next w:val="CommentText"/>
    <w:link w:val="CommentSubjectChar"/>
    <w:uiPriority w:val="99"/>
    <w:semiHidden/>
    <w:rsid w:val="000E3CA0"/>
    <w:rPr>
      <w:b/>
      <w:bCs/>
    </w:rPr>
  </w:style>
  <w:style w:type="character" w:customStyle="1" w:styleId="CommentSubjectChar">
    <w:name w:val="Comment Subject Char"/>
    <w:basedOn w:val="CommentTextChar"/>
    <w:link w:val="CommentSubject"/>
    <w:uiPriority w:val="99"/>
    <w:semiHidden/>
    <w:rsid w:val="000E3CA0"/>
    <w:rPr>
      <w:rFonts w:ascii="Arial" w:hAnsi="Arial"/>
      <w:b/>
      <w:bCs/>
    </w:rPr>
  </w:style>
  <w:style w:type="paragraph" w:styleId="Revision">
    <w:name w:val="Revision"/>
    <w:hidden/>
    <w:uiPriority w:val="99"/>
    <w:semiHidden/>
    <w:rsid w:val="00A725CB"/>
    <w:pPr>
      <w:spacing w:after="0" w:line="240" w:lineRule="auto"/>
    </w:pPr>
    <w:rPr>
      <w:rFonts w:ascii="Arial" w:hAnsi="Arial"/>
      <w:szCs w:val="24"/>
    </w:rPr>
  </w:style>
  <w:style w:type="paragraph" w:styleId="ListParagraph">
    <w:name w:val="List Paragraph"/>
    <w:basedOn w:val="Normal"/>
    <w:link w:val="ListParagraphChar"/>
    <w:uiPriority w:val="34"/>
    <w:rsid w:val="009F0BE0"/>
    <w:pPr>
      <w:ind w:left="720"/>
      <w:contextualSpacing/>
    </w:pPr>
  </w:style>
  <w:style w:type="paragraph" w:styleId="TOCHeading">
    <w:name w:val="TOC Heading"/>
    <w:basedOn w:val="Heading1"/>
    <w:next w:val="Normal"/>
    <w:uiPriority w:val="39"/>
    <w:semiHidden/>
    <w:unhideWhenUsed/>
    <w:qFormat/>
    <w:rsid w:val="00DD4112"/>
    <w:pPr>
      <w:keepNext/>
      <w:keepLines/>
      <w:spacing w:before="480" w:line="276" w:lineRule="auto"/>
      <w:outlineLvl w:val="9"/>
    </w:pPr>
    <w:rPr>
      <w:rFonts w:asciiTheme="majorHAnsi" w:hAnsiTheme="majorHAnsi"/>
      <w:b/>
      <w:bCs/>
      <w:color w:val="365F91" w:themeColor="accent1" w:themeShade="BF"/>
      <w:sz w:val="28"/>
      <w:szCs w:val="28"/>
      <w:lang w:val="en-US" w:eastAsia="ja-JP"/>
    </w:rPr>
  </w:style>
  <w:style w:type="paragraph" w:styleId="NormalWeb">
    <w:name w:val="Normal (Web)"/>
    <w:basedOn w:val="Normal"/>
    <w:uiPriority w:val="99"/>
    <w:semiHidden/>
    <w:unhideWhenUsed/>
    <w:rsid w:val="00AE35C2"/>
    <w:pPr>
      <w:spacing w:before="100" w:beforeAutospacing="1" w:after="100" w:afterAutospacing="1"/>
    </w:pPr>
    <w:rPr>
      <w:rFonts w:ascii="Times New Roman" w:hAnsi="Times New Roman"/>
      <w:sz w:val="24"/>
    </w:rPr>
  </w:style>
  <w:style w:type="character" w:styleId="Emphasis">
    <w:name w:val="Emphasis"/>
    <w:basedOn w:val="DefaultParagraphFont"/>
    <w:uiPriority w:val="20"/>
    <w:qFormat/>
    <w:rsid w:val="00E2490C"/>
    <w:rPr>
      <w:i/>
      <w:iCs/>
    </w:rPr>
  </w:style>
  <w:style w:type="paragraph" w:styleId="FootnoteText">
    <w:name w:val="footnote text"/>
    <w:basedOn w:val="Normal"/>
    <w:link w:val="FootnoteTextChar"/>
    <w:uiPriority w:val="99"/>
    <w:semiHidden/>
    <w:unhideWhenUsed/>
    <w:rsid w:val="003A7D6E"/>
  </w:style>
  <w:style w:type="character" w:customStyle="1" w:styleId="FootnoteTextChar">
    <w:name w:val="Footnote Text Char"/>
    <w:basedOn w:val="DefaultParagraphFont"/>
    <w:link w:val="FootnoteText"/>
    <w:uiPriority w:val="99"/>
    <w:semiHidden/>
    <w:rsid w:val="003A7D6E"/>
    <w:rPr>
      <w:rFonts w:ascii="Arial" w:hAnsi="Arial"/>
    </w:rPr>
  </w:style>
  <w:style w:type="character" w:styleId="FootnoteReference">
    <w:name w:val="footnote reference"/>
    <w:basedOn w:val="DefaultParagraphFont"/>
    <w:uiPriority w:val="99"/>
    <w:semiHidden/>
    <w:unhideWhenUsed/>
    <w:rsid w:val="003A7D6E"/>
    <w:rPr>
      <w:vertAlign w:val="superscript"/>
    </w:rPr>
  </w:style>
  <w:style w:type="paragraph" w:customStyle="1" w:styleId="Indent2">
    <w:name w:val="Indent 2"/>
    <w:basedOn w:val="Normal"/>
    <w:rsid w:val="00665DDA"/>
    <w:pPr>
      <w:spacing w:after="240"/>
      <w:ind w:left="737"/>
    </w:pPr>
    <w:rPr>
      <w:rFonts w:ascii="Times New Roman" w:hAnsi="Times New Roman"/>
      <w:sz w:val="23"/>
    </w:rPr>
  </w:style>
  <w:style w:type="paragraph" w:customStyle="1" w:styleId="FSbullet">
    <w:name w:val="FSbullet"/>
    <w:basedOn w:val="Normal"/>
    <w:rsid w:val="004569C4"/>
    <w:pPr>
      <w:spacing w:after="120" w:line="260" w:lineRule="atLeast"/>
      <w:ind w:left="737" w:hanging="510"/>
    </w:pPr>
  </w:style>
  <w:style w:type="paragraph" w:customStyle="1" w:styleId="FScheckbullet">
    <w:name w:val="FScheckbullet"/>
    <w:basedOn w:val="Normal"/>
    <w:rsid w:val="004569C4"/>
    <w:pPr>
      <w:spacing w:before="60" w:after="60" w:line="260" w:lineRule="atLeast"/>
      <w:ind w:left="709" w:hanging="284"/>
    </w:pPr>
  </w:style>
  <w:style w:type="paragraph" w:customStyle="1" w:styleId="OL-SAIndent4">
    <w:name w:val="OL-SA_Indent4"/>
    <w:basedOn w:val="Normal"/>
    <w:rsid w:val="00DD4952"/>
    <w:pPr>
      <w:spacing w:after="240"/>
      <w:ind w:left="2835"/>
    </w:pPr>
  </w:style>
  <w:style w:type="character" w:customStyle="1" w:styleId="EItalic">
    <w:name w:val="EItalic"/>
    <w:rsid w:val="00EC17DB"/>
    <w:rPr>
      <w:i/>
    </w:rPr>
  </w:style>
  <w:style w:type="paragraph" w:styleId="NormalIndent">
    <w:name w:val="Normal Indent"/>
    <w:aliases w:val="Normal Indent Char Char,Normal Indent Char1"/>
    <w:basedOn w:val="Normal"/>
    <w:link w:val="NormalIndentChar"/>
    <w:uiPriority w:val="2"/>
    <w:qFormat/>
    <w:rsid w:val="00D137A6"/>
    <w:pPr>
      <w:spacing w:after="120" w:line="270" w:lineRule="atLeast"/>
      <w:ind w:left="851"/>
    </w:pPr>
    <w:rPr>
      <w:sz w:val="21"/>
      <w:szCs w:val="18"/>
      <w:lang w:val="x-none" w:eastAsia="x-none"/>
    </w:rPr>
  </w:style>
  <w:style w:type="character" w:customStyle="1" w:styleId="NormalIndentChar">
    <w:name w:val="Normal Indent Char"/>
    <w:aliases w:val="Normal Indent Char Char Char,Normal Indent Char1 Char"/>
    <w:link w:val="NormalIndent"/>
    <w:uiPriority w:val="2"/>
    <w:rsid w:val="00D137A6"/>
    <w:rPr>
      <w:rFonts w:ascii="Arial" w:hAnsi="Arial"/>
      <w:sz w:val="21"/>
      <w:szCs w:val="18"/>
      <w:lang w:val="x-none" w:eastAsia="x-none"/>
    </w:rPr>
  </w:style>
  <w:style w:type="paragraph" w:customStyle="1" w:styleId="OL-SAIndent1">
    <w:name w:val="OL-SA_Indent1"/>
    <w:basedOn w:val="Normal"/>
    <w:qFormat/>
    <w:rsid w:val="00556390"/>
    <w:pPr>
      <w:spacing w:after="240"/>
      <w:ind w:left="709"/>
    </w:pPr>
  </w:style>
  <w:style w:type="paragraph" w:customStyle="1" w:styleId="OL-SAIndent2">
    <w:name w:val="OL-SA_Indent2"/>
    <w:basedOn w:val="Normal"/>
    <w:rsid w:val="00556390"/>
    <w:pPr>
      <w:spacing w:after="240"/>
      <w:ind w:left="1418"/>
    </w:pPr>
  </w:style>
  <w:style w:type="paragraph" w:customStyle="1" w:styleId="OL-SANumber0">
    <w:name w:val="OL-SA_Number0"/>
    <w:basedOn w:val="Normal"/>
    <w:next w:val="OL-SANumber1"/>
    <w:qFormat/>
    <w:rsid w:val="00D220DE"/>
    <w:pPr>
      <w:keepNext/>
      <w:tabs>
        <w:tab w:val="num" w:pos="0"/>
      </w:tabs>
      <w:spacing w:after="120"/>
    </w:pPr>
    <w:rPr>
      <w:b/>
      <w:bCs/>
    </w:rPr>
  </w:style>
  <w:style w:type="paragraph" w:customStyle="1" w:styleId="OL-SANumber1">
    <w:name w:val="OL-SA_Number1"/>
    <w:basedOn w:val="Normal"/>
    <w:next w:val="OL-SAIndent1"/>
    <w:qFormat/>
    <w:rsid w:val="00D220DE"/>
    <w:pPr>
      <w:keepNext/>
      <w:tabs>
        <w:tab w:val="num" w:pos="709"/>
      </w:tabs>
      <w:spacing w:after="240"/>
      <w:ind w:left="709" w:hanging="709"/>
    </w:pPr>
    <w:rPr>
      <w:b/>
      <w:caps/>
    </w:rPr>
  </w:style>
  <w:style w:type="paragraph" w:customStyle="1" w:styleId="OL-SANumber2">
    <w:name w:val="OL-SA_Number2"/>
    <w:basedOn w:val="Normal"/>
    <w:next w:val="OL-SAIndent1"/>
    <w:rsid w:val="00D220DE"/>
    <w:pPr>
      <w:keepNext/>
      <w:tabs>
        <w:tab w:val="num" w:pos="709"/>
      </w:tabs>
      <w:spacing w:after="240"/>
      <w:ind w:left="709" w:hanging="709"/>
    </w:pPr>
    <w:rPr>
      <w:b/>
    </w:rPr>
  </w:style>
  <w:style w:type="paragraph" w:customStyle="1" w:styleId="OL-SANumber3">
    <w:name w:val="OL-SA_Number3"/>
    <w:basedOn w:val="Normal"/>
    <w:rsid w:val="00D220DE"/>
    <w:pPr>
      <w:tabs>
        <w:tab w:val="num" w:pos="2978"/>
      </w:tabs>
      <w:spacing w:after="240"/>
      <w:ind w:left="2978" w:hanging="709"/>
    </w:pPr>
  </w:style>
  <w:style w:type="paragraph" w:customStyle="1" w:styleId="OL-SANumber4">
    <w:name w:val="OL-SA_Number4"/>
    <w:basedOn w:val="Normal"/>
    <w:rsid w:val="00D220DE"/>
    <w:pPr>
      <w:tabs>
        <w:tab w:val="num" w:pos="2126"/>
      </w:tabs>
      <w:spacing w:after="240"/>
      <w:ind w:left="2126" w:hanging="708"/>
    </w:pPr>
  </w:style>
  <w:style w:type="paragraph" w:customStyle="1" w:styleId="OL-SANumber5">
    <w:name w:val="OL-SA_Number5"/>
    <w:basedOn w:val="Normal"/>
    <w:rsid w:val="00D220DE"/>
    <w:pPr>
      <w:tabs>
        <w:tab w:val="num" w:pos="2835"/>
      </w:tabs>
      <w:spacing w:after="240"/>
      <w:ind w:left="2835" w:hanging="709"/>
    </w:pPr>
  </w:style>
  <w:style w:type="paragraph" w:customStyle="1" w:styleId="OL-SANumber6">
    <w:name w:val="OL-SA_Number6"/>
    <w:basedOn w:val="Normal"/>
    <w:rsid w:val="00D220DE"/>
    <w:pPr>
      <w:tabs>
        <w:tab w:val="num" w:pos="3544"/>
      </w:tabs>
      <w:spacing w:after="240"/>
      <w:ind w:left="3544" w:hanging="709"/>
    </w:pPr>
  </w:style>
  <w:style w:type="paragraph" w:customStyle="1" w:styleId="OL-SANumber7">
    <w:name w:val="OL-SA_Number7"/>
    <w:basedOn w:val="Normal"/>
    <w:rsid w:val="00D220DE"/>
    <w:pPr>
      <w:tabs>
        <w:tab w:val="num" w:pos="4253"/>
      </w:tabs>
      <w:spacing w:after="240"/>
      <w:ind w:left="4253" w:hanging="709"/>
    </w:pPr>
  </w:style>
  <w:style w:type="paragraph" w:customStyle="1" w:styleId="AnnexurePartBabcetc">
    <w:name w:val="Annexure Part B (a)(b)(c) etc"/>
    <w:basedOn w:val="Normal"/>
    <w:qFormat/>
    <w:rsid w:val="00070A32"/>
    <w:pPr>
      <w:spacing w:after="120"/>
    </w:pPr>
    <w:rPr>
      <w:lang w:val="en-US"/>
    </w:rPr>
  </w:style>
  <w:style w:type="paragraph" w:customStyle="1" w:styleId="AnnexurePartBstyleforinsertiondeletionline2afterheading">
    <w:name w:val="Annexure Part B style for insertion/deletion line 2 after heading"/>
    <w:basedOn w:val="Normal"/>
    <w:qFormat/>
    <w:rsid w:val="00070A32"/>
    <w:pPr>
      <w:spacing w:before="120" w:after="120"/>
      <w:ind w:left="1418"/>
    </w:pPr>
    <w:rPr>
      <w:iCs/>
      <w:lang w:val="en-US"/>
    </w:rPr>
  </w:style>
  <w:style w:type="paragraph" w:customStyle="1" w:styleId="B1">
    <w:name w:val="B1"/>
    <w:basedOn w:val="Normal"/>
    <w:rsid w:val="00070A32"/>
    <w:pPr>
      <w:tabs>
        <w:tab w:val="left" w:pos="567"/>
        <w:tab w:val="left" w:pos="1134"/>
        <w:tab w:val="left" w:pos="1701"/>
        <w:tab w:val="left" w:pos="2268"/>
      </w:tabs>
      <w:suppressAutoHyphens/>
      <w:spacing w:before="120" w:line="260" w:lineRule="exact"/>
    </w:pPr>
    <w:rPr>
      <w:rFonts w:ascii="Times New Roman" w:hAnsi="Times New Roman"/>
      <w:color w:val="000000"/>
      <w:spacing w:val="6"/>
      <w:sz w:val="22"/>
    </w:rPr>
  </w:style>
  <w:style w:type="paragraph" w:customStyle="1" w:styleId="B2">
    <w:name w:val="B2#"/>
    <w:basedOn w:val="B1"/>
    <w:rsid w:val="00070A32"/>
    <w:pPr>
      <w:numPr>
        <w:ilvl w:val="5"/>
        <w:numId w:val="6"/>
      </w:numPr>
      <w:tabs>
        <w:tab w:val="clear" w:pos="567"/>
      </w:tabs>
    </w:pPr>
  </w:style>
  <w:style w:type="paragraph" w:customStyle="1" w:styleId="B3">
    <w:name w:val="B3#"/>
    <w:basedOn w:val="B1"/>
    <w:rsid w:val="00070A32"/>
    <w:pPr>
      <w:numPr>
        <w:ilvl w:val="6"/>
        <w:numId w:val="6"/>
      </w:numPr>
      <w:tabs>
        <w:tab w:val="clear" w:pos="567"/>
        <w:tab w:val="clear" w:pos="2268"/>
        <w:tab w:val="left" w:pos="2835"/>
      </w:tabs>
    </w:pPr>
  </w:style>
  <w:style w:type="paragraph" w:customStyle="1" w:styleId="B4">
    <w:name w:val="B4#"/>
    <w:basedOn w:val="B1"/>
    <w:rsid w:val="00070A32"/>
    <w:pPr>
      <w:numPr>
        <w:ilvl w:val="7"/>
        <w:numId w:val="6"/>
      </w:numPr>
      <w:tabs>
        <w:tab w:val="clear" w:pos="567"/>
        <w:tab w:val="clear" w:pos="1701"/>
        <w:tab w:val="clear" w:pos="2268"/>
      </w:tabs>
    </w:pPr>
  </w:style>
  <w:style w:type="paragraph" w:customStyle="1" w:styleId="H2">
    <w:name w:val="H2#"/>
    <w:basedOn w:val="B1"/>
    <w:next w:val="B1"/>
    <w:rsid w:val="00070A32"/>
    <w:pPr>
      <w:keepNext/>
      <w:numPr>
        <w:ilvl w:val="1"/>
        <w:numId w:val="6"/>
      </w:numPr>
      <w:tabs>
        <w:tab w:val="clear" w:pos="567"/>
        <w:tab w:val="clear" w:pos="2268"/>
      </w:tabs>
      <w:spacing w:before="280"/>
      <w:ind w:left="0"/>
      <w:outlineLvl w:val="1"/>
    </w:pPr>
    <w:rPr>
      <w:b/>
    </w:rPr>
  </w:style>
  <w:style w:type="paragraph" w:customStyle="1" w:styleId="H1">
    <w:name w:val="H1#"/>
    <w:basedOn w:val="H2"/>
    <w:next w:val="B1"/>
    <w:rsid w:val="00070A32"/>
    <w:pPr>
      <w:numPr>
        <w:ilvl w:val="0"/>
      </w:numPr>
      <w:tabs>
        <w:tab w:val="left" w:pos="2268"/>
      </w:tabs>
      <w:jc w:val="left"/>
      <w:outlineLvl w:val="0"/>
    </w:pPr>
    <w:rPr>
      <w:spacing w:val="2"/>
    </w:rPr>
  </w:style>
  <w:style w:type="paragraph" w:styleId="ListBullet3">
    <w:name w:val="List Bullet 3"/>
    <w:basedOn w:val="Normal"/>
    <w:autoRedefine/>
    <w:semiHidden/>
    <w:rsid w:val="00070A32"/>
    <w:pPr>
      <w:tabs>
        <w:tab w:val="num" w:pos="926"/>
      </w:tabs>
      <w:ind w:left="926" w:hanging="360"/>
    </w:pPr>
    <w:rPr>
      <w:rFonts w:ascii="Times New Roman" w:hAnsi="Times New Roman"/>
      <w:lang w:val="en-US"/>
    </w:rPr>
  </w:style>
  <w:style w:type="character" w:customStyle="1" w:styleId="ListParagraphChar">
    <w:name w:val="List Paragraph Char"/>
    <w:basedOn w:val="DefaultParagraphFont"/>
    <w:link w:val="ListParagraph"/>
    <w:uiPriority w:val="34"/>
    <w:rsid w:val="007714B4"/>
    <w:rPr>
      <w:rFonts w:ascii="Calibri Light" w:hAnsi="Calibri Light"/>
      <w:sz w:val="22"/>
      <w:lang w:eastAsia="en-US"/>
    </w:rPr>
  </w:style>
  <w:style w:type="character" w:customStyle="1" w:styleId="OLNumber3Char">
    <w:name w:val="OL_Number3 Char"/>
    <w:basedOn w:val="DefaultParagraphFont"/>
    <w:link w:val="OLNumber3"/>
    <w:rsid w:val="008E0F36"/>
    <w:rPr>
      <w:rFonts w:ascii="Arial" w:hAnsi="Arial" w:cs="Arial"/>
      <w:lang w:eastAsia="en-US"/>
    </w:rPr>
  </w:style>
  <w:style w:type="paragraph" w:customStyle="1" w:styleId="Heading2Style">
    <w:name w:val="Heading 2 Style"/>
    <w:basedOn w:val="ListParagraph"/>
    <w:link w:val="Heading2StyleChar"/>
    <w:qFormat/>
    <w:rsid w:val="00B93D2E"/>
    <w:pPr>
      <w:pBdr>
        <w:bottom w:val="single" w:sz="4" w:space="1" w:color="auto"/>
      </w:pBdr>
      <w:tabs>
        <w:tab w:val="num" w:pos="680"/>
      </w:tabs>
      <w:spacing w:after="120"/>
      <w:ind w:left="680" w:hanging="680"/>
      <w:contextualSpacing w:val="0"/>
    </w:pPr>
    <w:rPr>
      <w:sz w:val="36"/>
    </w:rPr>
  </w:style>
  <w:style w:type="character" w:customStyle="1" w:styleId="Heading2StyleChar">
    <w:name w:val="Heading 2 Style Char"/>
    <w:basedOn w:val="DefaultParagraphFont"/>
    <w:link w:val="Heading2Style"/>
    <w:rsid w:val="00B93D2E"/>
    <w:rPr>
      <w:rFonts w:ascii="Arial" w:hAnsi="Arial"/>
      <w:sz w:val="36"/>
      <w:szCs w:val="24"/>
      <w:lang w:eastAsia="en-US"/>
    </w:rPr>
  </w:style>
  <w:style w:type="character" w:styleId="UnresolvedMention">
    <w:name w:val="Unresolved Mention"/>
    <w:basedOn w:val="DefaultParagraphFont"/>
    <w:uiPriority w:val="99"/>
    <w:semiHidden/>
    <w:unhideWhenUsed/>
    <w:rsid w:val="00014595"/>
    <w:rPr>
      <w:color w:val="605E5C"/>
      <w:shd w:val="clear" w:color="auto" w:fill="E1DFDD"/>
    </w:rPr>
  </w:style>
  <w:style w:type="character" w:styleId="PlaceholderText">
    <w:name w:val="Placeholder Text"/>
    <w:basedOn w:val="DefaultParagraphFont"/>
    <w:uiPriority w:val="99"/>
    <w:semiHidden/>
    <w:rsid w:val="001F11C1"/>
    <w:rPr>
      <w:color w:val="808080"/>
    </w:rPr>
  </w:style>
  <w:style w:type="paragraph" w:customStyle="1" w:styleId="Recitals">
    <w:name w:val="Recitals"/>
    <w:basedOn w:val="Normal"/>
    <w:rsid w:val="00E21CA8"/>
    <w:pPr>
      <w:numPr>
        <w:numId w:val="8"/>
      </w:numPr>
      <w:suppressAutoHyphens/>
      <w:spacing w:after="240"/>
    </w:pPr>
    <w:rPr>
      <w:spacing w:val="-2"/>
    </w:rPr>
  </w:style>
  <w:style w:type="paragraph" w:customStyle="1" w:styleId="HeadingScheduleName">
    <w:name w:val="Heading Schedule Name"/>
    <w:basedOn w:val="Normal"/>
    <w:rsid w:val="00E21CA8"/>
    <w:pPr>
      <w:keepNext/>
      <w:spacing w:after="240"/>
      <w:jc w:val="right"/>
      <w:outlineLvl w:val="0"/>
    </w:pPr>
    <w:rPr>
      <w:rFonts w:ascii="Arial Bold" w:hAnsi="Arial Bold"/>
      <w:bCs/>
      <w:color w:val="808080"/>
      <w:sz w:val="36"/>
    </w:rPr>
  </w:style>
  <w:style w:type="paragraph" w:customStyle="1" w:styleId="OLHeading">
    <w:name w:val="OL_Heading"/>
    <w:basedOn w:val="Normal"/>
    <w:next w:val="OLBodyText"/>
    <w:qFormat/>
    <w:rsid w:val="009F0BE0"/>
    <w:pPr>
      <w:keepNext/>
      <w:keepLines/>
      <w:spacing w:after="240"/>
      <w:jc w:val="left"/>
    </w:pPr>
    <w:rPr>
      <w:b/>
      <w:caps/>
    </w:rPr>
  </w:style>
  <w:style w:type="paragraph" w:customStyle="1" w:styleId="OLSubHeading">
    <w:name w:val="OL_SubHeading"/>
    <w:basedOn w:val="Normal"/>
    <w:next w:val="OLBodyText"/>
    <w:qFormat/>
    <w:rsid w:val="009F0BE0"/>
    <w:pPr>
      <w:keepNext/>
      <w:keepLines/>
      <w:spacing w:after="240"/>
      <w:jc w:val="left"/>
    </w:pPr>
    <w:rPr>
      <w:b/>
    </w:rPr>
  </w:style>
  <w:style w:type="paragraph" w:customStyle="1" w:styleId="OLListPara">
    <w:name w:val="OL_ListPara"/>
    <w:basedOn w:val="Normal"/>
    <w:rsid w:val="009F0BE0"/>
    <w:pPr>
      <w:numPr>
        <w:numId w:val="1"/>
      </w:numPr>
      <w:spacing w:after="120"/>
    </w:pPr>
    <w:rPr>
      <w:szCs w:val="24"/>
    </w:rPr>
  </w:style>
  <w:style w:type="paragraph" w:customStyle="1" w:styleId="OLNumber0NoNum">
    <w:name w:val="OL_Number0_NoNum"/>
    <w:basedOn w:val="OLNumber0"/>
    <w:next w:val="OLNumber1"/>
    <w:rsid w:val="009F0BE0"/>
    <w:pPr>
      <w:numPr>
        <w:numId w:val="0"/>
      </w:numPr>
    </w:pPr>
  </w:style>
  <w:style w:type="paragraph" w:customStyle="1" w:styleId="OLNumber1B">
    <w:name w:val="OL_Number1B"/>
    <w:basedOn w:val="OLNumber1"/>
    <w:next w:val="OLNumber2"/>
    <w:qFormat/>
    <w:rsid w:val="009F0BE0"/>
    <w:pPr>
      <w:keepNext/>
    </w:pPr>
    <w:rPr>
      <w:b/>
      <w:caps/>
    </w:rPr>
  </w:style>
  <w:style w:type="paragraph" w:customStyle="1" w:styleId="OLNumber2B">
    <w:name w:val="OL_Number2B"/>
    <w:basedOn w:val="OLNumber2"/>
    <w:next w:val="OLIndent1"/>
    <w:qFormat/>
    <w:rsid w:val="009F0BE0"/>
    <w:pPr>
      <w:keepNext/>
    </w:pPr>
    <w:rPr>
      <w:b/>
    </w:rPr>
  </w:style>
  <w:style w:type="paragraph" w:customStyle="1" w:styleId="OLQuote">
    <w:name w:val="OL_Quote"/>
    <w:basedOn w:val="OLNormal"/>
    <w:qFormat/>
    <w:rsid w:val="009F0BE0"/>
    <w:pPr>
      <w:ind w:left="851" w:right="851"/>
    </w:pPr>
  </w:style>
  <w:style w:type="paragraph" w:customStyle="1" w:styleId="OLNumber1BU">
    <w:name w:val="OL_Number1BU"/>
    <w:basedOn w:val="OLNumber1B"/>
    <w:next w:val="OLNumber2"/>
    <w:qFormat/>
    <w:rsid w:val="009F0BE0"/>
    <w:pPr>
      <w:pBdr>
        <w:bottom w:val="single" w:sz="4" w:space="1" w:color="auto"/>
      </w:pBdr>
    </w:pPr>
  </w:style>
  <w:style w:type="paragraph" w:customStyle="1" w:styleId="OLFormTop">
    <w:name w:val="OL_FormTop"/>
    <w:basedOn w:val="OLNormal"/>
    <w:qFormat/>
    <w:rsid w:val="009D55F1"/>
    <w:pPr>
      <w:jc w:val="left"/>
    </w:pPr>
    <w:rPr>
      <w:sz w:val="28"/>
    </w:rPr>
  </w:style>
  <w:style w:type="paragraph" w:customStyle="1" w:styleId="OLHeadingTitle1">
    <w:name w:val="OL_Heading_Title1"/>
    <w:basedOn w:val="OLNormal"/>
    <w:qFormat/>
    <w:rsid w:val="009F0BE0"/>
    <w:pPr>
      <w:jc w:val="right"/>
    </w:pPr>
    <w:rPr>
      <w:caps/>
      <w:color w:val="808080" w:themeColor="background1" w:themeShade="80"/>
      <w:sz w:val="44"/>
    </w:rPr>
  </w:style>
  <w:style w:type="paragraph" w:customStyle="1" w:styleId="OLHeadingTitle2">
    <w:name w:val="OL_Heading_Title2"/>
    <w:basedOn w:val="OLHeadingTitle1"/>
    <w:rsid w:val="009F0BE0"/>
    <w:rPr>
      <w:sz w:val="32"/>
    </w:rPr>
  </w:style>
  <w:style w:type="paragraph" w:customStyle="1" w:styleId="OLNormal0">
    <w:name w:val="OL_Normal0"/>
    <w:basedOn w:val="OLNormal"/>
    <w:rsid w:val="009F0BE0"/>
    <w:pPr>
      <w:spacing w:after="0"/>
    </w:pPr>
  </w:style>
  <w:style w:type="paragraph" w:customStyle="1" w:styleId="MLNumber0">
    <w:name w:val="ML_Number0"/>
    <w:basedOn w:val="Normal"/>
    <w:next w:val="MLNumber1"/>
    <w:qFormat/>
    <w:rsid w:val="00EE5E4E"/>
    <w:pPr>
      <w:keepNext/>
      <w:tabs>
        <w:tab w:val="num" w:pos="0"/>
      </w:tabs>
      <w:spacing w:after="120"/>
      <w:jc w:val="left"/>
    </w:pPr>
    <w:rPr>
      <w:rFonts w:cs="Times New Roman"/>
      <w:b/>
      <w:bCs/>
    </w:rPr>
  </w:style>
  <w:style w:type="paragraph" w:customStyle="1" w:styleId="MLNumber1">
    <w:name w:val="ML_Number1"/>
    <w:basedOn w:val="Normal"/>
    <w:next w:val="Normal"/>
    <w:qFormat/>
    <w:rsid w:val="00EE5E4E"/>
    <w:pPr>
      <w:keepNext/>
      <w:tabs>
        <w:tab w:val="num" w:pos="709"/>
      </w:tabs>
      <w:spacing w:after="240"/>
      <w:ind w:left="709" w:hanging="709"/>
      <w:jc w:val="left"/>
    </w:pPr>
    <w:rPr>
      <w:rFonts w:cs="Times New Roman"/>
      <w:b/>
      <w:caps/>
    </w:rPr>
  </w:style>
  <w:style w:type="paragraph" w:customStyle="1" w:styleId="MLNumber2">
    <w:name w:val="ML_Number2"/>
    <w:basedOn w:val="Normal"/>
    <w:next w:val="Normal"/>
    <w:rsid w:val="00EE5E4E"/>
    <w:pPr>
      <w:keepNext/>
      <w:tabs>
        <w:tab w:val="num" w:pos="1277"/>
      </w:tabs>
      <w:spacing w:after="240"/>
      <w:ind w:left="1277" w:hanging="709"/>
      <w:jc w:val="left"/>
    </w:pPr>
    <w:rPr>
      <w:rFonts w:cs="Times New Roman"/>
      <w:b/>
    </w:rPr>
  </w:style>
  <w:style w:type="paragraph" w:customStyle="1" w:styleId="MLNumber2NB">
    <w:name w:val="ML_Number2NB"/>
    <w:basedOn w:val="MLNumber2"/>
    <w:rsid w:val="00EE5E4E"/>
    <w:pPr>
      <w:keepNext w:val="0"/>
      <w:jc w:val="both"/>
    </w:pPr>
    <w:rPr>
      <w:b w:val="0"/>
    </w:rPr>
  </w:style>
  <w:style w:type="paragraph" w:customStyle="1" w:styleId="MLNumber3">
    <w:name w:val="ML_Number3"/>
    <w:basedOn w:val="Normal"/>
    <w:link w:val="MLNumber3Char"/>
    <w:rsid w:val="00EE5E4E"/>
    <w:pPr>
      <w:tabs>
        <w:tab w:val="num" w:pos="1418"/>
      </w:tabs>
      <w:spacing w:after="240"/>
      <w:ind w:left="1418" w:hanging="709"/>
    </w:pPr>
    <w:rPr>
      <w:rFonts w:cs="Times New Roman"/>
    </w:rPr>
  </w:style>
  <w:style w:type="paragraph" w:customStyle="1" w:styleId="MLNumber4">
    <w:name w:val="ML_Number4"/>
    <w:basedOn w:val="Normal"/>
    <w:rsid w:val="00EE5E4E"/>
    <w:pPr>
      <w:tabs>
        <w:tab w:val="num" w:pos="2126"/>
      </w:tabs>
      <w:spacing w:after="240"/>
      <w:ind w:left="2126" w:hanging="708"/>
    </w:pPr>
    <w:rPr>
      <w:rFonts w:cs="Times New Roman"/>
    </w:rPr>
  </w:style>
  <w:style w:type="paragraph" w:customStyle="1" w:styleId="MLNumber5">
    <w:name w:val="ML_Number5"/>
    <w:basedOn w:val="Normal"/>
    <w:rsid w:val="00EE5E4E"/>
    <w:pPr>
      <w:tabs>
        <w:tab w:val="num" w:pos="2835"/>
      </w:tabs>
      <w:spacing w:after="240"/>
      <w:ind w:left="2835" w:hanging="709"/>
    </w:pPr>
    <w:rPr>
      <w:rFonts w:cs="Times New Roman"/>
    </w:rPr>
  </w:style>
  <w:style w:type="paragraph" w:customStyle="1" w:styleId="MLNumber6">
    <w:name w:val="ML_Number6"/>
    <w:basedOn w:val="Normal"/>
    <w:rsid w:val="00EE5E4E"/>
    <w:pPr>
      <w:tabs>
        <w:tab w:val="num" w:pos="3544"/>
      </w:tabs>
      <w:spacing w:after="240"/>
      <w:ind w:left="3544" w:hanging="709"/>
    </w:pPr>
    <w:rPr>
      <w:rFonts w:cs="Times New Roman"/>
    </w:rPr>
  </w:style>
  <w:style w:type="paragraph" w:customStyle="1" w:styleId="MLNumber7">
    <w:name w:val="ML_Number7"/>
    <w:basedOn w:val="Normal"/>
    <w:rsid w:val="00EE5E4E"/>
    <w:pPr>
      <w:tabs>
        <w:tab w:val="num" w:pos="4253"/>
      </w:tabs>
      <w:spacing w:after="240"/>
      <w:ind w:left="4253" w:hanging="709"/>
    </w:pPr>
    <w:rPr>
      <w:rFonts w:cs="Times New Roman"/>
    </w:rPr>
  </w:style>
  <w:style w:type="character" w:customStyle="1" w:styleId="MLNumber3Char">
    <w:name w:val="ML_Number3 Char"/>
    <w:basedOn w:val="DefaultParagraphFont"/>
    <w:link w:val="MLNumber3"/>
    <w:rsid w:val="00EE5E4E"/>
    <w:rPr>
      <w:rFonts w:ascii="Arial" w:hAnsi="Arial"/>
      <w:lang w:eastAsia="en-US"/>
    </w:rPr>
  </w:style>
  <w:style w:type="character" w:customStyle="1" w:styleId="cf01">
    <w:name w:val="cf01"/>
    <w:basedOn w:val="DefaultParagraphFont"/>
    <w:rsid w:val="009939D7"/>
    <w:rPr>
      <w:rFonts w:ascii="Segoe UI" w:hAnsi="Segoe UI" w:cs="Segoe UI" w:hint="default"/>
      <w:sz w:val="18"/>
      <w:szCs w:val="18"/>
    </w:rPr>
  </w:style>
  <w:style w:type="character" w:customStyle="1" w:styleId="cf11">
    <w:name w:val="cf11"/>
    <w:basedOn w:val="DefaultParagraphFont"/>
    <w:rsid w:val="009939D7"/>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38742">
      <w:bodyDiv w:val="1"/>
      <w:marLeft w:val="0"/>
      <w:marRight w:val="0"/>
      <w:marTop w:val="0"/>
      <w:marBottom w:val="0"/>
      <w:divBdr>
        <w:top w:val="none" w:sz="0" w:space="0" w:color="auto"/>
        <w:left w:val="none" w:sz="0" w:space="0" w:color="auto"/>
        <w:bottom w:val="none" w:sz="0" w:space="0" w:color="auto"/>
        <w:right w:val="none" w:sz="0" w:space="0" w:color="auto"/>
      </w:divBdr>
    </w:div>
    <w:div w:id="179469435">
      <w:bodyDiv w:val="1"/>
      <w:marLeft w:val="0"/>
      <w:marRight w:val="0"/>
      <w:marTop w:val="0"/>
      <w:marBottom w:val="0"/>
      <w:divBdr>
        <w:top w:val="none" w:sz="0" w:space="0" w:color="auto"/>
        <w:left w:val="none" w:sz="0" w:space="0" w:color="auto"/>
        <w:bottom w:val="none" w:sz="0" w:space="0" w:color="auto"/>
        <w:right w:val="none" w:sz="0" w:space="0" w:color="auto"/>
      </w:divBdr>
    </w:div>
    <w:div w:id="283316519">
      <w:bodyDiv w:val="1"/>
      <w:marLeft w:val="0"/>
      <w:marRight w:val="0"/>
      <w:marTop w:val="0"/>
      <w:marBottom w:val="0"/>
      <w:divBdr>
        <w:top w:val="none" w:sz="0" w:space="0" w:color="auto"/>
        <w:left w:val="none" w:sz="0" w:space="0" w:color="auto"/>
        <w:bottom w:val="none" w:sz="0" w:space="0" w:color="auto"/>
        <w:right w:val="none" w:sz="0" w:space="0" w:color="auto"/>
      </w:divBdr>
    </w:div>
    <w:div w:id="337731912">
      <w:bodyDiv w:val="1"/>
      <w:marLeft w:val="0"/>
      <w:marRight w:val="0"/>
      <w:marTop w:val="0"/>
      <w:marBottom w:val="0"/>
      <w:divBdr>
        <w:top w:val="none" w:sz="0" w:space="0" w:color="auto"/>
        <w:left w:val="none" w:sz="0" w:space="0" w:color="auto"/>
        <w:bottom w:val="none" w:sz="0" w:space="0" w:color="auto"/>
        <w:right w:val="none" w:sz="0" w:space="0" w:color="auto"/>
      </w:divBdr>
    </w:div>
    <w:div w:id="1310940932">
      <w:bodyDiv w:val="1"/>
      <w:marLeft w:val="0"/>
      <w:marRight w:val="0"/>
      <w:marTop w:val="0"/>
      <w:marBottom w:val="0"/>
      <w:divBdr>
        <w:top w:val="none" w:sz="0" w:space="0" w:color="auto"/>
        <w:left w:val="none" w:sz="0" w:space="0" w:color="auto"/>
        <w:bottom w:val="none" w:sz="0" w:space="0" w:color="auto"/>
        <w:right w:val="none" w:sz="0" w:space="0" w:color="auto"/>
      </w:divBdr>
    </w:div>
    <w:div w:id="1385527270">
      <w:bodyDiv w:val="1"/>
      <w:marLeft w:val="0"/>
      <w:marRight w:val="0"/>
      <w:marTop w:val="0"/>
      <w:marBottom w:val="0"/>
      <w:divBdr>
        <w:top w:val="none" w:sz="0" w:space="0" w:color="auto"/>
        <w:left w:val="none" w:sz="0" w:space="0" w:color="auto"/>
        <w:bottom w:val="none" w:sz="0" w:space="0" w:color="auto"/>
        <w:right w:val="none" w:sz="0" w:space="0" w:color="auto"/>
      </w:divBdr>
    </w:div>
    <w:div w:id="145969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1.xml"/><Relationship Id="rId16"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9694E-5C5B-4C08-ABA2-D1F87684C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6787</Words>
  <Characters>38686</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GEN045D Standard Deed</vt:lpstr>
    </vt:vector>
  </TitlesOfParts>
  <Company>MacDonnells Law</Company>
  <LinksUpToDate>false</LinksUpToDate>
  <CharactersWithSpaces>45383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GEN045D Standard Deed</dc:title>
  <dc:subject/>
  <dc:creator>Yoda</dc:creator>
  <cp:keywords/>
  <dc:description/>
  <cp:lastModifiedBy>Ochre Legal</cp:lastModifiedBy>
  <cp:revision>3</cp:revision>
  <cp:lastPrinted>2020-05-27T06:57:00Z</cp:lastPrinted>
  <dcterms:created xsi:type="dcterms:W3CDTF">2023-08-10T23:38:00Z</dcterms:created>
  <dcterms:modified xsi:type="dcterms:W3CDTF">2023-08-10T23:38:00Z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Name">
    <vt:lpwstr>4155236</vt:lpwstr>
  </property>
  <property fmtid="{D5CDD505-2E9C-101B-9397-08002B2CF9AE}" pid="3" name="WAuthorCode">
    <vt:lpwstr>DMJ</vt:lpwstr>
  </property>
  <property fmtid="{D5CDD505-2E9C-101B-9397-08002B2CF9AE}" pid="4" name="WAuthorName">
    <vt:lpwstr>Danielle Jeffries</vt:lpwstr>
  </property>
  <property fmtid="{D5CDD505-2E9C-101B-9397-08002B2CF9AE}" pid="5" name="WClientCode">
    <vt:lpwstr>*Not Known</vt:lpwstr>
  </property>
  <property fmtid="{D5CDD505-2E9C-101B-9397-08002B2CF9AE}" pid="6" name="WClientName">
    <vt:lpwstr>*Not Known</vt:lpwstr>
  </property>
  <property fmtid="{D5CDD505-2E9C-101B-9397-08002B2CF9AE}" pid="7" name="WMatterCode">
    <vt:lpwstr>180246</vt:lpwstr>
  </property>
  <property fmtid="{D5CDD505-2E9C-101B-9397-08002B2CF9AE}" pid="8" name="WMatterDesc">
    <vt:lpwstr>Cloncurry Shire Council (NWQRRG) - Preferred Supplier Contract Suite</vt:lpwstr>
  </property>
  <property fmtid="{D5CDD505-2E9C-101B-9397-08002B2CF9AE}" pid="9" name="WPrecDesc">
    <vt:lpwstr># Contract (ROPS - Goods and Services) (Long Form)</vt:lpwstr>
  </property>
  <property fmtid="{D5CDD505-2E9C-101B-9397-08002B2CF9AE}" pid="10" name="WPrecType">
    <vt:lpwstr>CONTRACT</vt:lpwstr>
  </property>
  <property fmtid="{D5CDD505-2E9C-101B-9397-08002B2CF9AE}" pid="11" name="GrammarlyDocumentId">
    <vt:lpwstr>e02394693ba0bc2d12503831211689e4aa6c04a1f6b196cd8e37905e4ae8ddc2</vt:lpwstr>
  </property>
</Properties>
</file>