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A67D" w14:textId="5443BA47" w:rsidR="00B02BF0" w:rsidRPr="00B133CF" w:rsidRDefault="000A269C" w:rsidP="00C57C9A">
      <w:pPr>
        <w:pStyle w:val="OLHeadingCU"/>
      </w:pPr>
      <w:r w:rsidRPr="00B133CF">
        <w:t>P</w:t>
      </w:r>
      <w:r w:rsidR="00D87F75" w:rsidRPr="00B133CF">
        <w:t>58</w:t>
      </w:r>
      <w:r w:rsidRPr="00B133CF">
        <w:t>B</w:t>
      </w:r>
      <w:r w:rsidR="00D87F75" w:rsidRPr="00B133CF">
        <w:t xml:space="preserve"> </w:t>
      </w:r>
      <w:r w:rsidR="00C57C9A">
        <w:t xml:space="preserve">– </w:t>
      </w:r>
      <w:r w:rsidR="00D87F75" w:rsidRPr="00B133CF">
        <w:t>DIRECTION IN RESPECT OF WHS DOCUMENTATION</w:t>
      </w:r>
    </w:p>
    <w:p w14:paraId="689DE6B2" w14:textId="70D9990D" w:rsidR="00B02BF0" w:rsidRDefault="00D87F75" w:rsidP="001D760C">
      <w:pPr>
        <w:pStyle w:val="OLSubHeadingC"/>
      </w:pPr>
      <w:r>
        <w:t>(</w:t>
      </w:r>
      <w:r w:rsidR="00971922">
        <w:t>Subc</w:t>
      </w:r>
      <w:r>
        <w:t xml:space="preserve">lause </w:t>
      </w:r>
      <w:r w:rsidR="005C7B41">
        <w:t>12A.4</w:t>
      </w:r>
      <w:r>
        <w:t>)</w:t>
      </w:r>
    </w:p>
    <w:p w14:paraId="27F94119" w14:textId="6C307B8A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DATE:</w:t>
      </w:r>
      <w:r w:rsidR="002416F8">
        <w:tab/>
      </w:r>
      <w:r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NOTICE]</w:t>
      </w:r>
      <w:r>
        <w:fldChar w:fldCharType="end"/>
      </w:r>
    </w:p>
    <w:p w14:paraId="489048EC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TO CONTRACTOR: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59DCC099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PROJECT NAME: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PROJECT/CONTRACT NAME]</w:t>
      </w:r>
      <w:r>
        <w:fldChar w:fldCharType="end"/>
      </w:r>
    </w:p>
    <w:p w14:paraId="1305FA61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CONTRACT No.: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 NUMBER]</w:t>
      </w:r>
      <w:r>
        <w:fldChar w:fldCharType="end"/>
      </w:r>
    </w:p>
    <w:p w14:paraId="795A0338" w14:textId="77777777" w:rsidR="00A2410D" w:rsidRDefault="00A2410D" w:rsidP="00A2410D">
      <w:pPr>
        <w:pStyle w:val="OLHeadingLine"/>
      </w:pPr>
    </w:p>
    <w:p w14:paraId="2A468832" w14:textId="0BD6BB6C" w:rsidR="00B02BF0" w:rsidRDefault="00D87F75" w:rsidP="00B133CF">
      <w:pPr>
        <w:pStyle w:val="OLBodyText"/>
      </w:pPr>
      <w:r>
        <w:t xml:space="preserve">The Contractor is directed to prepare and submit the WHS Documentation described below for review by the </w:t>
      </w:r>
      <w:proofErr w:type="gramStart"/>
      <w:r w:rsidR="00A67D31">
        <w:t>Principal</w:t>
      </w:r>
      <w:proofErr w:type="gramEnd"/>
      <w:r>
        <w:t xml:space="preserve"> by no later than [</w:t>
      </w:r>
      <w:r>
        <w:rPr>
          <w:highlight w:val="yellow"/>
        </w:rPr>
        <w:t>INSERT DATE</w:t>
      </w:r>
      <w:r>
        <w:t>] and as a requirement of possession of the Site: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2BF0" w14:paraId="63704852" w14:textId="77777777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CF3" w14:textId="77777777" w:rsidR="00B02BF0" w:rsidRDefault="00D87F75" w:rsidP="002416F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BELOW ANY WHS DOCUMENTATION WHICH THE CONTRACTOR IS REQUIRED TO PREPAR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BELOW ANY WHS DOCUMENTATION WHICH THE CONTRACTOR IS REQUIRED TO PREPARE]</w:t>
            </w:r>
            <w:r>
              <w:fldChar w:fldCharType="end"/>
            </w:r>
          </w:p>
          <w:p w14:paraId="3E1FDBEA" w14:textId="77777777" w:rsidR="00B02BF0" w:rsidRDefault="00D87F75" w:rsidP="00C57C9A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CONSTRUCTION PROJECTS ($250k AND UP) WHERE CONTRACTOR IS PC ONLY</w:t>
            </w:r>
            <w:r>
              <w:t xml:space="preserve">] WHS Management </w:t>
            </w:r>
            <w:proofErr w:type="gramStart"/>
            <w:r>
              <w:t>Plan;</w:t>
            </w:r>
            <w:proofErr w:type="gramEnd"/>
            <w:r>
              <w:t xml:space="preserve"> </w:t>
            </w:r>
          </w:p>
          <w:p w14:paraId="67447EA4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HIGH RISK CONSTRUCTION WORK</w:t>
            </w:r>
            <w:r>
              <w:t xml:space="preserve">] Safe Work Method Statements for any </w:t>
            </w:r>
            <w:proofErr w:type="gramStart"/>
            <w:r>
              <w:t>High Risk</w:t>
            </w:r>
            <w:proofErr w:type="gramEnd"/>
            <w:r>
              <w:t xml:space="preserve"> Construction Work forming part of the WUC; </w:t>
            </w:r>
          </w:p>
          <w:p w14:paraId="49BB433A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Hazard register (listing all on-site hazards identified by the </w:t>
            </w:r>
            <w:r>
              <w:rPr>
                <w:iCs/>
              </w:rPr>
              <w:t>Contractor together with the date the hazard was identified and the applicable control measures for</w:t>
            </w:r>
            <w:r>
              <w:t xml:space="preserve"> each hazard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300EE642" w14:textId="14FEABED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Risk assessments together with control strategies for the construction methodologies to be used by the </w:t>
            </w:r>
            <w:r>
              <w:rPr>
                <w:iCs/>
              </w:rPr>
              <w:t>Contractor in</w:t>
            </w:r>
            <w:r>
              <w:t xml:space="preserve"> undertaking </w:t>
            </w:r>
            <w:proofErr w:type="gramStart"/>
            <w:r>
              <w:t>WUC;</w:t>
            </w:r>
            <w:proofErr w:type="gramEnd"/>
            <w:r>
              <w:t xml:space="preserve"> </w:t>
            </w:r>
          </w:p>
          <w:p w14:paraId="46A431D1" w14:textId="2270BD5F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Safety Data Sheets for any hazardous chemicals to be used by the Contractor; </w:t>
            </w:r>
            <w:r w:rsidR="000C4A6F">
              <w:t>and</w:t>
            </w:r>
          </w:p>
          <w:p w14:paraId="454AD8E9" w14:textId="5451A3DF" w:rsidR="00B02BF0" w:rsidRDefault="00D87F75" w:rsidP="00054E35">
            <w:pPr>
              <w:pStyle w:val="OLBullet1"/>
            </w:pPr>
            <w:r>
              <w:t>[</w:t>
            </w:r>
            <w:r w:rsidRPr="00C57C9A">
              <w:rPr>
                <w:highlight w:val="yellow"/>
              </w:rPr>
              <w:t xml:space="preserve">ALL </w:t>
            </w:r>
            <w:r w:rsidRPr="00054E35">
              <w:rPr>
                <w:highlight w:val="yellow"/>
              </w:rPr>
              <w:t>D&amp;C</w:t>
            </w:r>
            <w:r>
              <w:rPr>
                <w:highlight w:val="yellow"/>
              </w:rPr>
              <w:t xml:space="preserve"> CONTRACTS</w:t>
            </w:r>
            <w:r>
              <w:t xml:space="preserve">] </w:t>
            </w:r>
            <w:proofErr w:type="spellStart"/>
            <w:r>
              <w:t>SiD</w:t>
            </w:r>
            <w:proofErr w:type="spellEnd"/>
            <w:r>
              <w:t xml:space="preserve"> assessment and design report. </w:t>
            </w:r>
          </w:p>
        </w:tc>
      </w:tr>
    </w:tbl>
    <w:p w14:paraId="65935E49" w14:textId="77777777" w:rsidR="00B02BF0" w:rsidRDefault="00B02BF0" w:rsidP="001D760C">
      <w:pPr>
        <w:pStyle w:val="OLNormal0"/>
      </w:pPr>
    </w:p>
    <w:p w14:paraId="6194F0F5" w14:textId="5043F8CA" w:rsidR="00B02BF0" w:rsidRDefault="00D87F75" w:rsidP="002416F8">
      <w:pPr>
        <w:pStyle w:val="OLBodyText"/>
      </w:pPr>
      <w:r>
        <w:t xml:space="preserve">The Contractor may not commence WUC on the Site until the </w:t>
      </w:r>
      <w:r w:rsidR="00A67D31">
        <w:t>Principal</w:t>
      </w:r>
      <w:r>
        <w:t xml:space="preserve"> directs the Contractor that it has no comments on the Contractor's WHS documentation.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1D760C" w:rsidRPr="009968CD" w14:paraId="582DFB0A" w14:textId="77777777" w:rsidTr="005B4E95">
        <w:trPr>
          <w:trHeight w:val="275"/>
        </w:trPr>
        <w:tc>
          <w:tcPr>
            <w:tcW w:w="4532" w:type="dxa"/>
          </w:tcPr>
          <w:p w14:paraId="16091FAC" w14:textId="4DB5562D" w:rsidR="001D760C" w:rsidRPr="009968CD" w:rsidRDefault="001D760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Principal</w:t>
            </w:r>
            <w:r w:rsidRPr="009968CD">
              <w:t>:</w:t>
            </w:r>
          </w:p>
        </w:tc>
        <w:tc>
          <w:tcPr>
            <w:tcW w:w="4533" w:type="dxa"/>
          </w:tcPr>
          <w:p w14:paraId="7710BCF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17526178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704882B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3E8DC26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104BDC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E71ECE5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0399DECB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8D199CA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DF25A2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57A887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35B7EBED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C05B772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25B5AD1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6FE8E6E6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BE2C16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5238D19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08FEB7C0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4EEF845" w14:textId="77777777" w:rsidR="001D760C" w:rsidRPr="009968CD" w:rsidRDefault="001D760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6EB74C80" w14:textId="77777777" w:rsidR="001D760C" w:rsidRPr="009968CD" w:rsidRDefault="001D760C" w:rsidP="005B4E95">
            <w:pPr>
              <w:pStyle w:val="OLTableText"/>
            </w:pPr>
          </w:p>
        </w:tc>
      </w:tr>
      <w:bookmarkEnd w:id="0"/>
    </w:tbl>
    <w:p w14:paraId="0D21A2F8" w14:textId="77777777" w:rsidR="001D760C" w:rsidRDefault="001D760C" w:rsidP="001D760C">
      <w:pPr>
        <w:pStyle w:val="OLNormal0"/>
      </w:pPr>
    </w:p>
    <w:sectPr w:rsidR="001D760C" w:rsidSect="001D760C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CB44" w14:textId="77777777" w:rsidR="00E32CBC" w:rsidRDefault="00E32CBC">
      <w:r>
        <w:separator/>
      </w:r>
    </w:p>
  </w:endnote>
  <w:endnote w:type="continuationSeparator" w:id="0">
    <w:p w14:paraId="397AEB50" w14:textId="77777777" w:rsidR="00E32CBC" w:rsidRDefault="00E3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957" w14:textId="5EA558E6" w:rsidR="001D760C" w:rsidRDefault="001D760C" w:rsidP="001D760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02BF0" w14:paraId="7B8EFE99" w14:textId="77777777" w:rsidTr="001D760C">
      <w:tc>
        <w:tcPr>
          <w:tcW w:w="9070" w:type="dxa"/>
          <w:gridSpan w:val="3"/>
        </w:tcPr>
        <w:p w14:paraId="743049E0" w14:textId="77777777" w:rsidR="00B02BF0" w:rsidRDefault="00B02BF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B02BF0" w14:paraId="647D555D" w14:textId="77777777">
      <w:tc>
        <w:tcPr>
          <w:tcW w:w="4535" w:type="dxa"/>
          <w:gridSpan w:val="2"/>
          <w:hideMark/>
        </w:tcPr>
        <w:p w14:paraId="37CA26E6" w14:textId="5F6AB2C7" w:rsidR="00B02BF0" w:rsidRDefault="00D87F7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0A269C">
            <w:rPr>
              <w:color w:val="808080" w:themeColor="background1" w:themeShade="80"/>
              <w:sz w:val="18"/>
              <w:szCs w:val="18"/>
            </w:rPr>
            <w:t>P</w:t>
          </w:r>
          <w:r>
            <w:rPr>
              <w:color w:val="808080" w:themeColor="background1" w:themeShade="80"/>
              <w:sz w:val="18"/>
              <w:szCs w:val="18"/>
            </w:rPr>
            <w:t>58</w:t>
          </w:r>
          <w:r w:rsidR="000A269C">
            <w:rPr>
              <w:color w:val="808080" w:themeColor="background1" w:themeShade="80"/>
              <w:sz w:val="18"/>
              <w:szCs w:val="18"/>
            </w:rPr>
            <w:t>B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430E02" w14:textId="77777777" w:rsidR="00B02BF0" w:rsidRDefault="00D87F7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02BF0" w14:paraId="1F1F658D" w14:textId="77777777">
      <w:tc>
        <w:tcPr>
          <w:tcW w:w="1657" w:type="dxa"/>
          <w:hideMark/>
        </w:tcPr>
        <w:p w14:paraId="3740CD8B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C1A1188" w14:textId="4960AED4" w:rsidR="00B02BF0" w:rsidRDefault="00C57C9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A269C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B02BF0" w14:paraId="646D3587" w14:textId="77777777">
      <w:tc>
        <w:tcPr>
          <w:tcW w:w="1657" w:type="dxa"/>
          <w:hideMark/>
        </w:tcPr>
        <w:p w14:paraId="12878F38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58E0546" w14:textId="7EE28CE7" w:rsidR="00B02BF0" w:rsidRDefault="00C57C9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CAB79D9" w14:textId="77777777" w:rsidR="00B02BF0" w:rsidRDefault="00B02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7B68A" w14:textId="77777777" w:rsidR="00E32CBC" w:rsidRDefault="00E32CBC">
      <w:r>
        <w:separator/>
      </w:r>
    </w:p>
  </w:footnote>
  <w:footnote w:type="continuationSeparator" w:id="0">
    <w:p w14:paraId="60EC3EC5" w14:textId="77777777" w:rsidR="00E32CBC" w:rsidRDefault="00E3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0FC3B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76969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6471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C8A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E2F00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68EC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0002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78B1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C5A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2A34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054766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005F9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7" w15:restartNumberingAfterBreak="0">
    <w:nsid w:val="3EC671F2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31E47AAC"/>
    <w:lvl w:ilvl="0" w:tplc="0C090001">
      <w:start w:val="1"/>
      <w:numFmt w:val="bullet"/>
      <w:pStyle w:val="OL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18042733">
    <w:abstractNumId w:val="13"/>
  </w:num>
  <w:num w:numId="2" w16cid:durableId="1078596196">
    <w:abstractNumId w:val="17"/>
  </w:num>
  <w:num w:numId="3" w16cid:durableId="425228831">
    <w:abstractNumId w:val="11"/>
  </w:num>
  <w:num w:numId="4" w16cid:durableId="241136771">
    <w:abstractNumId w:val="9"/>
  </w:num>
  <w:num w:numId="5" w16cid:durableId="416487108">
    <w:abstractNumId w:val="7"/>
  </w:num>
  <w:num w:numId="6" w16cid:durableId="1982417727">
    <w:abstractNumId w:val="6"/>
  </w:num>
  <w:num w:numId="7" w16cid:durableId="968783320">
    <w:abstractNumId w:val="5"/>
  </w:num>
  <w:num w:numId="8" w16cid:durableId="912155394">
    <w:abstractNumId w:val="4"/>
  </w:num>
  <w:num w:numId="9" w16cid:durableId="825248222">
    <w:abstractNumId w:val="8"/>
  </w:num>
  <w:num w:numId="10" w16cid:durableId="229121969">
    <w:abstractNumId w:val="3"/>
  </w:num>
  <w:num w:numId="11" w16cid:durableId="1598126390">
    <w:abstractNumId w:val="2"/>
  </w:num>
  <w:num w:numId="12" w16cid:durableId="1524974439">
    <w:abstractNumId w:val="1"/>
  </w:num>
  <w:num w:numId="13" w16cid:durableId="162085380">
    <w:abstractNumId w:val="0"/>
  </w:num>
  <w:num w:numId="14" w16cid:durableId="502092431">
    <w:abstractNumId w:val="16"/>
  </w:num>
  <w:num w:numId="15" w16cid:durableId="64840191">
    <w:abstractNumId w:val="18"/>
  </w:num>
  <w:num w:numId="16" w16cid:durableId="1168979753">
    <w:abstractNumId w:val="20"/>
  </w:num>
  <w:num w:numId="17" w16cid:durableId="1899631370">
    <w:abstractNumId w:val="23"/>
  </w:num>
  <w:num w:numId="18" w16cid:durableId="238105282">
    <w:abstractNumId w:val="15"/>
  </w:num>
  <w:num w:numId="19" w16cid:durableId="1848400037">
    <w:abstractNumId w:val="22"/>
    <w:lvlOverride w:ilvl="0">
      <w:startOverride w:val="1"/>
    </w:lvlOverride>
  </w:num>
  <w:num w:numId="20" w16cid:durableId="2016297596">
    <w:abstractNumId w:val="12"/>
  </w:num>
  <w:num w:numId="21" w16cid:durableId="1405449173">
    <w:abstractNumId w:val="21"/>
  </w:num>
  <w:num w:numId="22" w16cid:durableId="2074809600">
    <w:abstractNumId w:val="14"/>
  </w:num>
  <w:num w:numId="23" w16cid:durableId="2075227850">
    <w:abstractNumId w:val="19"/>
  </w:num>
  <w:num w:numId="24" w16cid:durableId="1974097076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F0"/>
    <w:rsid w:val="00054E35"/>
    <w:rsid w:val="00097225"/>
    <w:rsid w:val="000A269C"/>
    <w:rsid w:val="000C4A6F"/>
    <w:rsid w:val="0010054B"/>
    <w:rsid w:val="00171C67"/>
    <w:rsid w:val="001D760C"/>
    <w:rsid w:val="001E4365"/>
    <w:rsid w:val="002416F8"/>
    <w:rsid w:val="0027750F"/>
    <w:rsid w:val="002F2D7D"/>
    <w:rsid w:val="00330694"/>
    <w:rsid w:val="00361F0F"/>
    <w:rsid w:val="0036260E"/>
    <w:rsid w:val="00437C3C"/>
    <w:rsid w:val="00476A56"/>
    <w:rsid w:val="004C28FE"/>
    <w:rsid w:val="004D5D04"/>
    <w:rsid w:val="00510E88"/>
    <w:rsid w:val="005C7B41"/>
    <w:rsid w:val="005F3F9D"/>
    <w:rsid w:val="00603811"/>
    <w:rsid w:val="007741ED"/>
    <w:rsid w:val="00856685"/>
    <w:rsid w:val="008D1F03"/>
    <w:rsid w:val="00971922"/>
    <w:rsid w:val="00983B35"/>
    <w:rsid w:val="009C244A"/>
    <w:rsid w:val="00A2410D"/>
    <w:rsid w:val="00A67D31"/>
    <w:rsid w:val="00B02BF0"/>
    <w:rsid w:val="00B133CF"/>
    <w:rsid w:val="00B47D13"/>
    <w:rsid w:val="00BE3CAB"/>
    <w:rsid w:val="00C177ED"/>
    <w:rsid w:val="00C57C9A"/>
    <w:rsid w:val="00C84557"/>
    <w:rsid w:val="00CE7545"/>
    <w:rsid w:val="00D87F75"/>
    <w:rsid w:val="00DB05DB"/>
    <w:rsid w:val="00E32CBC"/>
    <w:rsid w:val="00E9611B"/>
    <w:rsid w:val="00EF683F"/>
    <w:rsid w:val="00F26F0E"/>
    <w:rsid w:val="00F516FC"/>
    <w:rsid w:val="00F727F5"/>
    <w:rsid w:val="00FA1617"/>
    <w:rsid w:val="00FE71AF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2B52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9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3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3CF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133CF"/>
    <w:pPr>
      <w:widowControl w:val="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133CF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B133CF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B133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pPr>
      <w:numPr>
        <w:numId w:val="2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pPr>
      <w:numPr>
        <w:numId w:val="3"/>
      </w:numPr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ascii="Times New Roman" w:eastAsia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ascii="Times New Roman" w:eastAsia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="Times New Roman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ascii="Times New Roman" w:eastAsia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Pr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Times New Roman" w:eastAsia="Times New Roman" w:hAnsi="Times New Roman" w:cs="Times New Roman"/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rPr>
      <w:b/>
      <w:bCs/>
      <w:smallCaps/>
      <w:color w:val="4472C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3"/>
      </w:numPr>
      <w:contextualSpacing/>
    </w:pPr>
  </w:style>
  <w:style w:type="table" w:styleId="ListTable1Light">
    <w:name w:val="List Table 1 Light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="Times New Roman" w:hAnsi="Consolas" w:cs="Times New Roman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68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3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1">
    <w:name w:val="Plain Table 1"/>
    <w:basedOn w:val="TableNormal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="Times New Roman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spacing w:before="240"/>
      <w:outlineLvl w:val="9"/>
    </w:pPr>
    <w:rPr>
      <w:rFonts w:asciiTheme="majorHAnsi" w:hAnsiTheme="majorHAnsi"/>
      <w:b/>
      <w:bCs/>
      <w:color w:val="2F5496" w:themeColor="accent1" w:themeShade="BF"/>
      <w:sz w:val="32"/>
    </w:rPr>
  </w:style>
  <w:style w:type="character" w:customStyle="1" w:styleId="listnumber0">
    <w:name w:val="listnumber"/>
    <w:basedOn w:val="DefaultParagraphFont"/>
  </w:style>
  <w:style w:type="paragraph" w:styleId="Revision">
    <w:name w:val="Revision"/>
    <w:hidden/>
    <w:uiPriority w:val="99"/>
    <w:semiHidden/>
    <w:rsid w:val="007741ED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1D760C"/>
    <w:pPr>
      <w:keepNext/>
      <w:numPr>
        <w:numId w:val="23"/>
      </w:numPr>
    </w:pPr>
    <w:rPr>
      <w:b/>
      <w:bCs/>
    </w:rPr>
  </w:style>
  <w:style w:type="paragraph" w:customStyle="1" w:styleId="OLNumber1">
    <w:name w:val="OL_Number1"/>
    <w:basedOn w:val="OLNormal"/>
    <w:qFormat/>
    <w:rsid w:val="001D760C"/>
    <w:pPr>
      <w:numPr>
        <w:ilvl w:val="1"/>
        <w:numId w:val="23"/>
      </w:numPr>
    </w:pPr>
  </w:style>
  <w:style w:type="paragraph" w:customStyle="1" w:styleId="OLNumber2">
    <w:name w:val="OL_Number2"/>
    <w:basedOn w:val="OLNormal"/>
    <w:qFormat/>
    <w:rsid w:val="001D760C"/>
    <w:pPr>
      <w:numPr>
        <w:ilvl w:val="2"/>
        <w:numId w:val="23"/>
      </w:numPr>
    </w:pPr>
  </w:style>
  <w:style w:type="paragraph" w:customStyle="1" w:styleId="OLNumber3">
    <w:name w:val="OL_Number3"/>
    <w:basedOn w:val="OLNormal"/>
    <w:qFormat/>
    <w:rsid w:val="001D760C"/>
    <w:pPr>
      <w:numPr>
        <w:ilvl w:val="3"/>
        <w:numId w:val="23"/>
      </w:numPr>
    </w:pPr>
  </w:style>
  <w:style w:type="paragraph" w:customStyle="1" w:styleId="OLNumber4">
    <w:name w:val="OL_Number4"/>
    <w:basedOn w:val="OLNormal"/>
    <w:qFormat/>
    <w:rsid w:val="001D760C"/>
    <w:pPr>
      <w:numPr>
        <w:ilvl w:val="4"/>
        <w:numId w:val="23"/>
      </w:numPr>
    </w:pPr>
  </w:style>
  <w:style w:type="paragraph" w:customStyle="1" w:styleId="OLNumber5">
    <w:name w:val="OL_Number5"/>
    <w:basedOn w:val="OLNormal"/>
    <w:qFormat/>
    <w:rsid w:val="001D760C"/>
    <w:pPr>
      <w:numPr>
        <w:ilvl w:val="5"/>
        <w:numId w:val="23"/>
      </w:numPr>
    </w:pPr>
  </w:style>
  <w:style w:type="paragraph" w:customStyle="1" w:styleId="OLBullet0">
    <w:name w:val="OL_Bullet0"/>
    <w:basedOn w:val="OLNormal"/>
    <w:qFormat/>
    <w:rsid w:val="001D760C"/>
    <w:pPr>
      <w:numPr>
        <w:numId w:val="16"/>
      </w:numPr>
    </w:pPr>
    <w:rPr>
      <w:szCs w:val="24"/>
    </w:rPr>
  </w:style>
  <w:style w:type="paragraph" w:customStyle="1" w:styleId="OLBodyText">
    <w:name w:val="OL_BodyText"/>
    <w:basedOn w:val="OLNormal"/>
    <w:qFormat/>
    <w:rsid w:val="001D760C"/>
  </w:style>
  <w:style w:type="paragraph" w:customStyle="1" w:styleId="OLHeading">
    <w:name w:val="OL_Heading"/>
    <w:basedOn w:val="Normal"/>
    <w:next w:val="OLBodyText"/>
    <w:qFormat/>
    <w:rsid w:val="001D760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D760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D760C"/>
    <w:pPr>
      <w:numPr>
        <w:numId w:val="17"/>
      </w:numPr>
    </w:pPr>
    <w:rPr>
      <w:szCs w:val="24"/>
    </w:rPr>
  </w:style>
  <w:style w:type="paragraph" w:customStyle="1" w:styleId="OLBullet2">
    <w:name w:val="OL_Bullet2"/>
    <w:basedOn w:val="OLNormal"/>
    <w:qFormat/>
    <w:rsid w:val="001D760C"/>
    <w:pPr>
      <w:numPr>
        <w:numId w:val="18"/>
      </w:numPr>
    </w:pPr>
    <w:rPr>
      <w:szCs w:val="24"/>
    </w:rPr>
  </w:style>
  <w:style w:type="paragraph" w:customStyle="1" w:styleId="OLListPara">
    <w:name w:val="OL_ListPara"/>
    <w:basedOn w:val="Normal"/>
    <w:rsid w:val="001D760C"/>
    <w:pPr>
      <w:numPr>
        <w:numId w:val="2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D760C"/>
    <w:pPr>
      <w:spacing w:after="240"/>
    </w:pPr>
  </w:style>
  <w:style w:type="paragraph" w:customStyle="1" w:styleId="OLNumber0NoNum">
    <w:name w:val="OL_Number0_NoNum"/>
    <w:basedOn w:val="OLNumber0"/>
    <w:next w:val="OLNumber1"/>
    <w:rsid w:val="001D760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D760C"/>
    <w:pPr>
      <w:ind w:left="709"/>
    </w:pPr>
  </w:style>
  <w:style w:type="paragraph" w:customStyle="1" w:styleId="OLIndent2">
    <w:name w:val="OL_Indent2"/>
    <w:basedOn w:val="OLNormal"/>
    <w:qFormat/>
    <w:rsid w:val="001D760C"/>
    <w:pPr>
      <w:ind w:left="1418"/>
    </w:pPr>
  </w:style>
  <w:style w:type="paragraph" w:customStyle="1" w:styleId="OLIndent3">
    <w:name w:val="OL_Indent3"/>
    <w:basedOn w:val="OLNormal"/>
    <w:qFormat/>
    <w:rsid w:val="001D760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D760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D760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D760C"/>
    <w:pPr>
      <w:keepNext/>
    </w:pPr>
    <w:rPr>
      <w:b/>
    </w:rPr>
  </w:style>
  <w:style w:type="paragraph" w:customStyle="1" w:styleId="OLQuote">
    <w:name w:val="OL_Quote"/>
    <w:basedOn w:val="OLNormal"/>
    <w:qFormat/>
    <w:rsid w:val="001D760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D760C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D760C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D760C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D760C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D760C"/>
    <w:pPr>
      <w:numPr>
        <w:numId w:val="19"/>
      </w:numPr>
    </w:pPr>
  </w:style>
  <w:style w:type="paragraph" w:customStyle="1" w:styleId="OLBullet4">
    <w:name w:val="OL_Bullet4"/>
    <w:basedOn w:val="OLNormal"/>
    <w:qFormat/>
    <w:rsid w:val="001D760C"/>
    <w:pPr>
      <w:numPr>
        <w:numId w:val="20"/>
      </w:numPr>
    </w:pPr>
  </w:style>
  <w:style w:type="paragraph" w:customStyle="1" w:styleId="OLBullet5">
    <w:name w:val="OL_Bullet5"/>
    <w:basedOn w:val="OLNormal"/>
    <w:rsid w:val="001D760C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1D760C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D760C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D760C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D760C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D760C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1D760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D760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D760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D760C"/>
    <w:pPr>
      <w:spacing w:after="120"/>
      <w:jc w:val="left"/>
    </w:pPr>
  </w:style>
  <w:style w:type="paragraph" w:customStyle="1" w:styleId="OLHeadingLine">
    <w:name w:val="OL_HeadingLine"/>
    <w:basedOn w:val="Normal"/>
    <w:rsid w:val="001D760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1D760C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1D760C"/>
    <w:pPr>
      <w:spacing w:after="0"/>
    </w:pPr>
  </w:style>
  <w:style w:type="paragraph" w:customStyle="1" w:styleId="OLSubHeadingC">
    <w:name w:val="OL_SubHeading_C"/>
    <w:basedOn w:val="OLSubHeading"/>
    <w:rsid w:val="001D760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17011">
                          <w:marLeft w:val="340"/>
                          <w:marRight w:val="0"/>
                          <w:marTop w:val="30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9758">
                                  <w:blockQuote w:val="1"/>
                                  <w:marLeft w:val="96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90716">
                                      <w:blockQuote w:val="1"/>
                                      <w:marLeft w:val="60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4651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000083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60564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89335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919968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2023-07-20T05:33:00Z</dcterms:created>
  <dcterms:modified xsi:type="dcterms:W3CDTF">2023-07-20T05:33:00Z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DOCNO">
    <vt:lpwstr>AU_Active01 906656443v1 FITZPAA</vt:lpwstr>
  </property>
</Properties>
</file>