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5B79C" w14:textId="165BB749" w:rsidR="00FB2407" w:rsidRPr="00FC3E4F" w:rsidRDefault="00D849A9" w:rsidP="00B7253E">
      <w:pPr>
        <w:pStyle w:val="OLHeadingCU"/>
      </w:pPr>
      <w:r w:rsidRPr="00FC3E4F">
        <w:t>S</w:t>
      </w:r>
      <w:r w:rsidR="00E6587F" w:rsidRPr="00FC3E4F">
        <w:t>117</w:t>
      </w:r>
      <w:r w:rsidR="00154968" w:rsidRPr="00FC3E4F">
        <w:t xml:space="preserve"> – </w:t>
      </w:r>
      <w:r w:rsidR="00E6587F" w:rsidRPr="00FC3E4F">
        <w:t>NOTICE TO RECTIFY DEFECTS</w:t>
      </w:r>
      <w:r w:rsidR="000D78A5" w:rsidRPr="00FC3E4F">
        <w:t xml:space="preserve"> DURING DEFECTS LIABILITY PERIOD</w:t>
      </w:r>
    </w:p>
    <w:p w14:paraId="49E1D355" w14:textId="77777777" w:rsidR="00CF220A" w:rsidRPr="00CE5B01" w:rsidRDefault="00CF220A" w:rsidP="00B7253E">
      <w:pPr>
        <w:pStyle w:val="OLSubHeadingC"/>
      </w:pPr>
      <w:r w:rsidRPr="00CE5B01">
        <w:t>(</w:t>
      </w:r>
      <w:r w:rsidR="00E6587F" w:rsidRPr="00CE5B01">
        <w:t>Clause</w:t>
      </w:r>
      <w:r w:rsidRPr="00CE5B01">
        <w:t xml:space="preserve"> 3</w:t>
      </w:r>
      <w:r w:rsidR="00E6587F" w:rsidRPr="00CE5B01">
        <w:t>5</w:t>
      </w:r>
      <w:r w:rsidRPr="00CE5B01">
        <w:t>)</w:t>
      </w:r>
    </w:p>
    <w:p w14:paraId="68436836" w14:textId="5D69F896" w:rsidR="00FB2407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FC3E4F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DATE OF NOTICE]</w:t>
      </w:r>
      <w:r w:rsidR="00CF220A" w:rsidRPr="00CE5B01">
        <w:fldChar w:fldCharType="end"/>
      </w:r>
    </w:p>
    <w:p w14:paraId="4992E861" w14:textId="3BEFA3D6" w:rsidR="00FB2407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 xml:space="preserve">TO </w:t>
      </w:r>
      <w:r w:rsidR="00242CE7" w:rsidRPr="00CE5B01">
        <w:t>CONTRACTOR</w:t>
      </w:r>
      <w:r w:rsidRPr="00CE5B01">
        <w:t>:</w:t>
      </w:r>
      <w:r w:rsidRPr="00CE5B01">
        <w:tab/>
      </w:r>
      <w:r w:rsidR="009A1B1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A1B1A">
        <w:instrText xml:space="preserve"> FORMTEXT </w:instrText>
      </w:r>
      <w:r w:rsidR="009A1B1A">
        <w:fldChar w:fldCharType="separate"/>
      </w:r>
      <w:r w:rsidR="009A1B1A">
        <w:rPr>
          <w:noProof/>
        </w:rPr>
        <w:t>[INSERT CONTRACTOR NAME]</w:t>
      </w:r>
      <w:r w:rsidR="009A1B1A">
        <w:fldChar w:fldCharType="end"/>
      </w:r>
    </w:p>
    <w:p w14:paraId="54FBFF75" w14:textId="792981BC" w:rsidR="00FB2407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PROJECT/CONTRACT NAME]</w:t>
      </w:r>
      <w:r w:rsidR="00CF220A" w:rsidRPr="00CE5B01">
        <w:fldChar w:fldCharType="end"/>
      </w:r>
    </w:p>
    <w:p w14:paraId="7D1B9AA8" w14:textId="57843162" w:rsidR="00BD4DFA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>CONTRACT No.:</w:t>
      </w:r>
      <w:r w:rsidRPr="00CE5B01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CONTRACT NUMBER]</w:t>
      </w:r>
      <w:r w:rsidR="00CF220A" w:rsidRPr="00CE5B01">
        <w:fldChar w:fldCharType="end"/>
      </w:r>
    </w:p>
    <w:p w14:paraId="6F6A7F79" w14:textId="77777777" w:rsidR="00841912" w:rsidRDefault="00841912" w:rsidP="00841912">
      <w:pPr>
        <w:pStyle w:val="OLHeadingLine"/>
      </w:pPr>
    </w:p>
    <w:p w14:paraId="2851CA89" w14:textId="77777777" w:rsidR="00120797" w:rsidRPr="00CE5B01" w:rsidRDefault="00120797" w:rsidP="00FC3E4F">
      <w:pPr>
        <w:pStyle w:val="OLBodyText"/>
      </w:pPr>
      <w:r w:rsidRPr="00CE5B01">
        <w:t xml:space="preserve">The Contractor is directed to rectify the defects in the works identified in </w:t>
      </w:r>
      <w:r w:rsidRPr="00E615E5">
        <w:rPr>
          <w:b/>
        </w:rPr>
        <w:t>Appendix 1</w:t>
      </w:r>
      <w:r w:rsidRPr="00CE5B01">
        <w:t xml:space="preserve"> to this direction. </w:t>
      </w:r>
    </w:p>
    <w:p w14:paraId="2A0CD478" w14:textId="71E66770" w:rsidR="00120797" w:rsidRPr="00CE5B01" w:rsidRDefault="00120797" w:rsidP="00FC3E4F">
      <w:pPr>
        <w:pStyle w:val="OLBodyText"/>
      </w:pPr>
      <w:r w:rsidRPr="00CE5B01">
        <w:t xml:space="preserve">If a date for commencement of rectification is shown in </w:t>
      </w:r>
      <w:r w:rsidRPr="00E615E5">
        <w:t>Appendix 1,</w:t>
      </w:r>
      <w:r w:rsidRPr="00CE5B01">
        <w:t xml:space="preserve"> then the Contractor must commence rectification by that date. </w:t>
      </w:r>
      <w:r w:rsidR="002A2E95">
        <w:t>T</w:t>
      </w:r>
      <w:r w:rsidRPr="00CE5B01">
        <w:t>he Contractor must complete rectification of the defects by the date shown in Appendix 1.</w:t>
      </w:r>
    </w:p>
    <w:p w14:paraId="2D12FC36" w14:textId="41B6A2BF" w:rsidR="00120797" w:rsidRPr="00CE5B01" w:rsidRDefault="00120797" w:rsidP="00FC3E4F">
      <w:pPr>
        <w:pStyle w:val="OLBodyText"/>
      </w:pPr>
      <w:r w:rsidRPr="00CE5B01">
        <w:t xml:space="preserve">If the rectification is not commenced </w:t>
      </w:r>
      <w:r>
        <w:t>or completed by the relevant date</w:t>
      </w:r>
      <w:bookmarkStart w:id="0" w:name="_Hlk530667313"/>
      <w:r>
        <w:t>s</w:t>
      </w:r>
      <w:r w:rsidRPr="00CE5B01">
        <w:t xml:space="preserve">, the </w:t>
      </w:r>
      <w:proofErr w:type="gramStart"/>
      <w:r w:rsidRPr="00CE5B01">
        <w:t>Principal</w:t>
      </w:r>
      <w:proofErr w:type="gramEnd"/>
      <w:r w:rsidRPr="00CE5B01">
        <w:t xml:space="preserve"> will, without prejudice to the Principal</w:t>
      </w:r>
      <w:r w:rsidR="002A2E95">
        <w:t>’</w:t>
      </w:r>
      <w:r w:rsidRPr="00CE5B01">
        <w:t>s other rights and remedies under the Contract, have the rectification carried out by others at the Contractor</w:t>
      </w:r>
      <w:r w:rsidR="002A2E95">
        <w:t>’</w:t>
      </w:r>
      <w:r w:rsidRPr="00CE5B01">
        <w:t>s cost.</w:t>
      </w:r>
    </w:p>
    <w:bookmarkEnd w:id="0"/>
    <w:p w14:paraId="76BC2278" w14:textId="77777777" w:rsidR="00120797" w:rsidRDefault="00120797" w:rsidP="00FC3E4F">
      <w:pPr>
        <w:pStyle w:val="OLBodyText"/>
      </w:pPr>
      <w:r w:rsidRPr="00CE5B01">
        <w:t>In respect of rectification work, a separate defects liability perio</w:t>
      </w:r>
      <w:r w:rsidR="009A1B1A">
        <w:t>d shall commence at 4pm on the date rectification is completed and shall apply for the period (if any) shown in Appendix 1.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A963B9" w:rsidRPr="00CE5B01" w14:paraId="3A4E16CB" w14:textId="77777777" w:rsidTr="00A963B9">
        <w:trPr>
          <w:trHeight w:val="275"/>
        </w:trPr>
        <w:tc>
          <w:tcPr>
            <w:tcW w:w="9060" w:type="dxa"/>
            <w:gridSpan w:val="2"/>
          </w:tcPr>
          <w:p w14:paraId="0B6845E5" w14:textId="77777777" w:rsidR="00A963B9" w:rsidRPr="00CE5B01" w:rsidRDefault="00A963B9" w:rsidP="00FC3E4F">
            <w:pPr>
              <w:pStyle w:val="OLTableText"/>
              <w:keepNext/>
            </w:pPr>
            <w:r w:rsidRPr="00CE5B01">
              <w:t>Signed by the Superintendent:</w:t>
            </w:r>
          </w:p>
        </w:tc>
      </w:tr>
      <w:tr w:rsidR="00A963B9" w:rsidRPr="00CE5B01" w14:paraId="0C0AF2FC" w14:textId="77777777" w:rsidTr="00A963B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0CD30DA" w14:textId="77777777" w:rsidR="00A963B9" w:rsidRPr="00CE5B01" w:rsidRDefault="00A963B9" w:rsidP="00FC3E4F">
            <w:pPr>
              <w:pStyle w:val="OLTableText"/>
              <w:keepNext/>
            </w:pPr>
          </w:p>
        </w:tc>
        <w:tc>
          <w:tcPr>
            <w:tcW w:w="4458" w:type="dxa"/>
          </w:tcPr>
          <w:p w14:paraId="3AD8037F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0B1C5844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B186AD7" w14:textId="77777777" w:rsidR="00A963B9" w:rsidRPr="00CE5B01" w:rsidRDefault="00A963B9" w:rsidP="00FC3E4F">
            <w:pPr>
              <w:pStyle w:val="OLTableText"/>
              <w:keepNext/>
            </w:pPr>
            <w:r w:rsidRPr="00CE5B01">
              <w:t>Signature</w:t>
            </w:r>
          </w:p>
        </w:tc>
        <w:tc>
          <w:tcPr>
            <w:tcW w:w="4458" w:type="dxa"/>
          </w:tcPr>
          <w:p w14:paraId="12C783EA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5E966C4D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5972DB47" w14:textId="77777777" w:rsidR="00A963B9" w:rsidRPr="00CE5B01" w:rsidRDefault="00A963B9" w:rsidP="00FC3E4F">
            <w:pPr>
              <w:pStyle w:val="OLTableText"/>
              <w:keepNext/>
            </w:pPr>
          </w:p>
        </w:tc>
        <w:tc>
          <w:tcPr>
            <w:tcW w:w="4458" w:type="dxa"/>
          </w:tcPr>
          <w:p w14:paraId="265323F0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76DC70B6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BC5B611" w14:textId="77777777" w:rsidR="00A963B9" w:rsidRPr="00CE5B01" w:rsidRDefault="00A963B9" w:rsidP="00FC3E4F">
            <w:pPr>
              <w:pStyle w:val="OLTableText"/>
              <w:keepNext/>
            </w:pPr>
            <w:r w:rsidRPr="00CE5B01">
              <w:t>Name</w:t>
            </w:r>
          </w:p>
        </w:tc>
        <w:tc>
          <w:tcPr>
            <w:tcW w:w="4458" w:type="dxa"/>
          </w:tcPr>
          <w:p w14:paraId="7AE679D2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6F40FB6F" w14:textId="77777777" w:rsidTr="00A155C2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1DCE70A" w14:textId="77777777" w:rsidR="00A963B9" w:rsidRPr="00CE5B01" w:rsidRDefault="00A963B9" w:rsidP="00FC3E4F">
            <w:pPr>
              <w:pStyle w:val="OLTableText"/>
              <w:keepNext/>
            </w:pPr>
          </w:p>
        </w:tc>
        <w:tc>
          <w:tcPr>
            <w:tcW w:w="4458" w:type="dxa"/>
          </w:tcPr>
          <w:p w14:paraId="129813EC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155C2" w:rsidRPr="00CE5B01" w14:paraId="141A69D8" w14:textId="77777777" w:rsidTr="0042764D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0A481E2" w14:textId="67D5C373" w:rsidR="00A155C2" w:rsidRPr="00CE5B01" w:rsidRDefault="00A155C2" w:rsidP="00A155C2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7217BF7F" w14:textId="77777777" w:rsidR="00A155C2" w:rsidRPr="00CE5B01" w:rsidRDefault="00A155C2" w:rsidP="00FC3E4F">
            <w:pPr>
              <w:pStyle w:val="OLTableText"/>
              <w:keepNext/>
            </w:pPr>
          </w:p>
        </w:tc>
      </w:tr>
      <w:tr w:rsidR="001D0D1F" w:rsidRPr="00CE5B01" w14:paraId="4D15941F" w14:textId="77777777" w:rsidTr="0042764D">
        <w:trPr>
          <w:trHeight w:val="272"/>
        </w:trPr>
        <w:tc>
          <w:tcPr>
            <w:tcW w:w="4602" w:type="dxa"/>
          </w:tcPr>
          <w:p w14:paraId="192571BF" w14:textId="77777777" w:rsidR="001D0D1F" w:rsidRPr="00CE5B01" w:rsidRDefault="001D0D1F" w:rsidP="00A155C2">
            <w:pPr>
              <w:pStyle w:val="OLTableText"/>
            </w:pPr>
          </w:p>
        </w:tc>
        <w:tc>
          <w:tcPr>
            <w:tcW w:w="4458" w:type="dxa"/>
          </w:tcPr>
          <w:p w14:paraId="4C895F30" w14:textId="77777777" w:rsidR="001D0D1F" w:rsidRPr="00CE5B01" w:rsidRDefault="001D0D1F" w:rsidP="00FC3E4F">
            <w:pPr>
              <w:pStyle w:val="OLTableText"/>
              <w:keepNext/>
            </w:pPr>
          </w:p>
        </w:tc>
      </w:tr>
    </w:tbl>
    <w:p w14:paraId="6EA78EDD" w14:textId="77777777" w:rsidR="000D4196" w:rsidRDefault="000D4196" w:rsidP="00B7253E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0D4196" w:rsidRPr="00FC3E4F" w14:paraId="1992AA00" w14:textId="77777777" w:rsidTr="00262975">
        <w:tc>
          <w:tcPr>
            <w:tcW w:w="9060" w:type="dxa"/>
            <w:gridSpan w:val="2"/>
          </w:tcPr>
          <w:p w14:paraId="5B85080C" w14:textId="775655F7" w:rsidR="000D4196" w:rsidRPr="00FC3E4F" w:rsidRDefault="001D0D1F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0D4196" w:rsidRPr="00FC3E4F">
              <w:rPr>
                <w:sz w:val="16"/>
                <w:szCs w:val="16"/>
              </w:rPr>
              <w:t>Notes:</w:t>
            </w:r>
          </w:p>
        </w:tc>
      </w:tr>
      <w:tr w:rsidR="000D4196" w:rsidRPr="00FC3E4F" w14:paraId="34C315D3" w14:textId="77777777" w:rsidTr="00262975">
        <w:tc>
          <w:tcPr>
            <w:tcW w:w="421" w:type="dxa"/>
          </w:tcPr>
          <w:p w14:paraId="2A907C39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03FA4F5B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 second notice under clause 35 is not needed if the Contractor fails to comply with this notice.</w:t>
            </w:r>
          </w:p>
        </w:tc>
      </w:tr>
      <w:tr w:rsidR="000D4196" w:rsidRPr="00FC3E4F" w14:paraId="223DD488" w14:textId="77777777" w:rsidTr="00262975">
        <w:tc>
          <w:tcPr>
            <w:tcW w:w="421" w:type="dxa"/>
          </w:tcPr>
          <w:p w14:paraId="3B29093C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30540483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 xml:space="preserve">This notice must be given before the end of the </w:t>
            </w:r>
            <w:proofErr w:type="gramStart"/>
            <w:r w:rsidRPr="00FC3E4F">
              <w:rPr>
                <w:sz w:val="16"/>
                <w:szCs w:val="16"/>
              </w:rPr>
              <w:t>defects</w:t>
            </w:r>
            <w:proofErr w:type="gramEnd"/>
            <w:r w:rsidRPr="00FC3E4F">
              <w:rPr>
                <w:sz w:val="16"/>
                <w:szCs w:val="16"/>
              </w:rPr>
              <w:t xml:space="preserve"> liability period stated in Annexure Part A in the Contract.</w:t>
            </w:r>
          </w:p>
        </w:tc>
      </w:tr>
      <w:tr w:rsidR="000D4196" w:rsidRPr="00FC3E4F" w14:paraId="44165FF5" w14:textId="77777777" w:rsidTr="00262975">
        <w:tc>
          <w:tcPr>
            <w:tcW w:w="421" w:type="dxa"/>
          </w:tcPr>
          <w:p w14:paraId="390F2F10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168D417F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 completion date must always be specified otherwise the notice will be invalid.</w:t>
            </w:r>
          </w:p>
        </w:tc>
      </w:tr>
      <w:tr w:rsidR="000D4196" w:rsidRPr="00FC3E4F" w14:paraId="4875528A" w14:textId="77777777" w:rsidTr="00262975">
        <w:tc>
          <w:tcPr>
            <w:tcW w:w="421" w:type="dxa"/>
          </w:tcPr>
          <w:p w14:paraId="296C0409" w14:textId="77777777" w:rsidR="000D4196" w:rsidRPr="00FC3E4F" w:rsidRDefault="000D4196" w:rsidP="00FC3E4F">
            <w:pPr>
              <w:pStyle w:val="OLTableText"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2FE3926E" w14:textId="77777777" w:rsidR="000D4196" w:rsidRPr="00FC3E4F" w:rsidRDefault="000D4196" w:rsidP="00FC3E4F">
            <w:pPr>
              <w:pStyle w:val="OLTableText"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As to service of Form S117, refer to clause 7.</w:t>
            </w:r>
          </w:p>
        </w:tc>
      </w:tr>
    </w:tbl>
    <w:p w14:paraId="2EB45364" w14:textId="77777777" w:rsidR="00092C0C" w:rsidRDefault="00092C0C" w:rsidP="00FC3E4F">
      <w:pPr>
        <w:pStyle w:val="OLBodyText"/>
      </w:pPr>
    </w:p>
    <w:p w14:paraId="4001EF5A" w14:textId="77777777" w:rsidR="000D4196" w:rsidRPr="00CE5B01" w:rsidRDefault="000D4196" w:rsidP="00B7253E">
      <w:pPr>
        <w:pStyle w:val="OLNormal0"/>
        <w:sectPr w:rsidR="000D4196" w:rsidRPr="00CE5B01" w:rsidSect="00B7253E">
          <w:footerReference w:type="default" r:id="rId8"/>
          <w:footerReference w:type="first" r:id="rId9"/>
          <w:pgSz w:w="11906" w:h="16838"/>
          <w:pgMar w:top="1134" w:right="1418" w:bottom="1134" w:left="1418" w:header="709" w:footer="567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831"/>
        <w:gridCol w:w="5107"/>
        <w:gridCol w:w="1828"/>
        <w:gridCol w:w="1716"/>
        <w:gridCol w:w="1778"/>
      </w:tblGrid>
      <w:tr w:rsidR="00E615E5" w:rsidRPr="00FC3E4F" w14:paraId="35BF0254" w14:textId="77777777" w:rsidTr="00E615E5">
        <w:tc>
          <w:tcPr>
            <w:tcW w:w="1526" w:type="dxa"/>
            <w:shd w:val="clear" w:color="auto" w:fill="D9D9D9" w:themeFill="background1" w:themeFillShade="D9"/>
          </w:tcPr>
          <w:p w14:paraId="254817EE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lastRenderedPageBreak/>
              <w:t>Defect No.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59CABCD5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Work or materials</w:t>
            </w:r>
          </w:p>
        </w:tc>
        <w:tc>
          <w:tcPr>
            <w:tcW w:w="5107" w:type="dxa"/>
            <w:shd w:val="clear" w:color="auto" w:fill="D9D9D9" w:themeFill="background1" w:themeFillShade="D9"/>
          </w:tcPr>
          <w:p w14:paraId="51BB1A22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Details of Defect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14:paraId="11E673A1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Date for commencement of rectification</w:t>
            </w:r>
          </w:p>
        </w:tc>
        <w:tc>
          <w:tcPr>
            <w:tcW w:w="1716" w:type="dxa"/>
            <w:shd w:val="clear" w:color="auto" w:fill="D9D9D9" w:themeFill="background1" w:themeFillShade="D9"/>
          </w:tcPr>
          <w:p w14:paraId="50EEA2D5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Date for completion of rectification</w:t>
            </w:r>
          </w:p>
        </w:tc>
        <w:tc>
          <w:tcPr>
            <w:tcW w:w="1778" w:type="dxa"/>
            <w:shd w:val="clear" w:color="auto" w:fill="D9D9D9" w:themeFill="background1" w:themeFillShade="D9"/>
          </w:tcPr>
          <w:p w14:paraId="6DE999D2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Separate Defects liability shall apply of:</w:t>
            </w:r>
          </w:p>
        </w:tc>
      </w:tr>
      <w:tr w:rsidR="00F565E3" w:rsidRPr="00CE5B01" w14:paraId="7B5E0472" w14:textId="77777777" w:rsidTr="00E615E5">
        <w:tc>
          <w:tcPr>
            <w:tcW w:w="1526" w:type="dxa"/>
          </w:tcPr>
          <w:p w14:paraId="7BC91FDD" w14:textId="77777777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NO. EASE OF REFERENCE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[INSERT NO. EASE OF REFERENCE]</w:t>
            </w:r>
            <w:r w:rsidRPr="00CE5B01">
              <w:fldChar w:fldCharType="end"/>
            </w:r>
          </w:p>
        </w:tc>
        <w:tc>
          <w:tcPr>
            <w:tcW w:w="2831" w:type="dxa"/>
          </w:tcPr>
          <w:p w14:paraId="6DD848D5" w14:textId="73762067" w:rsidR="00F565E3" w:rsidRPr="00CE5B01" w:rsidRDefault="002A2E95" w:rsidP="00FC3E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DENTIFY THE SECTION OR ITEM OF WORK OR MATERIALS WHICH DO NOT COMPLY WITH THE CONTRACT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[IDENTIFY THE SECTION OR ITEM OF WORK OR MATERIALS WHICH DO NOT COMPLY WITH THE CONTRACT]</w:t>
            </w:r>
            <w:r>
              <w:fldChar w:fldCharType="end"/>
            </w:r>
          </w:p>
        </w:tc>
        <w:tc>
          <w:tcPr>
            <w:tcW w:w="5107" w:type="dxa"/>
          </w:tcPr>
          <w:p w14:paraId="1D6F14C8" w14:textId="1ADA252C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DEFECTS AND ATTACH FURTHER INFORMATION OR DOCUMENTS (SUCH AS PHOTOGRAPHS) IF NECESSARY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[PROVIDE FULL PARTICULARS OF DEFECTS AND ATTACH FURTHER INFORMATION OR DOCUMENTS (SUCH AS PHOTOGRAPHS) IF NECESSARY]</w:t>
            </w:r>
            <w:r w:rsidRPr="00CE5B01">
              <w:fldChar w:fldCharType="end"/>
            </w:r>
          </w:p>
        </w:tc>
        <w:tc>
          <w:tcPr>
            <w:tcW w:w="1828" w:type="dxa"/>
          </w:tcPr>
          <w:p w14:paraId="497D0ACE" w14:textId="77777777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COMMENCEMENT DATE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[INSERT COMMENCEMENT DATE]</w:t>
            </w:r>
            <w:r w:rsidRPr="00CE5B01">
              <w:fldChar w:fldCharType="end"/>
            </w:r>
          </w:p>
        </w:tc>
        <w:tc>
          <w:tcPr>
            <w:tcW w:w="1716" w:type="dxa"/>
          </w:tcPr>
          <w:p w14:paraId="5D146BFB" w14:textId="77777777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COMPLETION DATE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[INSERT COMPLETION DATE]</w:t>
            </w:r>
            <w:r w:rsidRPr="00CE5B01">
              <w:fldChar w:fldCharType="end"/>
            </w:r>
          </w:p>
        </w:tc>
        <w:tc>
          <w:tcPr>
            <w:tcW w:w="1778" w:type="dxa"/>
          </w:tcPr>
          <w:p w14:paraId="737F72A4" w14:textId="68DC6952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LENGTH OF SEPARATE DEFECTS LIABILITY PERIOD OR INSERT 'NOT APPLICABLE'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 xml:space="preserve">[INSERT LENGTH OF SEPARATE DEFECTS LIABILITY PERIOD OR INSERT </w:t>
            </w:r>
            <w:r w:rsidR="002A2E95">
              <w:rPr>
                <w:noProof/>
              </w:rPr>
              <w:t>‘</w:t>
            </w:r>
            <w:r w:rsidRPr="00CE5B01">
              <w:rPr>
                <w:noProof/>
              </w:rPr>
              <w:t>NOT APPLICABLE</w:t>
            </w:r>
            <w:r w:rsidR="002A2E95">
              <w:rPr>
                <w:noProof/>
              </w:rPr>
              <w:t>’</w:t>
            </w:r>
            <w:r w:rsidRPr="00CE5B01">
              <w:rPr>
                <w:noProof/>
              </w:rPr>
              <w:t>]</w:t>
            </w:r>
            <w:r w:rsidRPr="00CE5B01">
              <w:fldChar w:fldCharType="end"/>
            </w:r>
          </w:p>
        </w:tc>
      </w:tr>
      <w:tr w:rsidR="00F565E3" w:rsidRPr="00CE5B01" w14:paraId="46D017E0" w14:textId="77777777" w:rsidTr="00E615E5">
        <w:tc>
          <w:tcPr>
            <w:tcW w:w="1526" w:type="dxa"/>
          </w:tcPr>
          <w:p w14:paraId="60DD87D1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2DB04740" w14:textId="3DD0C36E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5EAA326C" w14:textId="0CE62084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425D40B6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0E885A0A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1FF2F5E5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53246D9E" w14:textId="77777777" w:rsidTr="00E615E5">
        <w:tc>
          <w:tcPr>
            <w:tcW w:w="1526" w:type="dxa"/>
          </w:tcPr>
          <w:p w14:paraId="3830C35E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41C3C291" w14:textId="737A1B5A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0E0C1137" w14:textId="55BFE26D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7FFD2AF7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2E664A94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2547EB8E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02B1CDA7" w14:textId="77777777" w:rsidTr="00E615E5">
        <w:tc>
          <w:tcPr>
            <w:tcW w:w="1526" w:type="dxa"/>
          </w:tcPr>
          <w:p w14:paraId="378E27BB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639708E6" w14:textId="3D5E446B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343D42D6" w14:textId="64738806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2D39D912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1F494C67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5A04BC1F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122A1A5C" w14:textId="77777777" w:rsidTr="00351CBA">
        <w:tc>
          <w:tcPr>
            <w:tcW w:w="1526" w:type="dxa"/>
          </w:tcPr>
          <w:p w14:paraId="7A2B31B8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661F4692" w14:textId="73BBBD7C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58E34101" w14:textId="7674E9D5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2141A7C5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6ECDF353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6DFCB148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0162EFC6" w14:textId="1816FC31" w:rsidTr="00E615E5">
        <w:tc>
          <w:tcPr>
            <w:tcW w:w="1526" w:type="dxa"/>
          </w:tcPr>
          <w:p w14:paraId="7441F0FE" w14:textId="4D1F795A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20C73B9C" w14:textId="6831E59E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1646828D" w14:textId="5D42DB4D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2A0B1B83" w14:textId="68E4114E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072B4497" w14:textId="1078D29A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21F2F9B9" w14:textId="06341BB1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6ED566C2" w14:textId="557F64AB" w:rsidTr="00E615E5">
        <w:tc>
          <w:tcPr>
            <w:tcW w:w="1526" w:type="dxa"/>
          </w:tcPr>
          <w:p w14:paraId="4B952FEF" w14:textId="02084166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355CB5B9" w14:textId="11C1A513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40B44D9A" w14:textId="40034AD2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6011ED27" w14:textId="595A32C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2AC3D3B3" w14:textId="745AE9FC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359D4E66" w14:textId="5ECF65C0" w:rsidR="00F565E3" w:rsidRPr="00CE5B01" w:rsidRDefault="00F565E3" w:rsidP="00FC3E4F">
            <w:pPr>
              <w:pStyle w:val="OLTableText"/>
            </w:pPr>
          </w:p>
        </w:tc>
      </w:tr>
    </w:tbl>
    <w:p w14:paraId="0BD41A2A" w14:textId="77777777" w:rsidR="00A963B9" w:rsidRPr="00CE5B01" w:rsidRDefault="00A963B9" w:rsidP="00B7253E">
      <w:pPr>
        <w:pStyle w:val="OLNormal0"/>
      </w:pPr>
    </w:p>
    <w:sectPr w:rsidR="00A963B9" w:rsidRPr="00CE5B01" w:rsidSect="00B7253E">
      <w:headerReference w:type="default" r:id="rId10"/>
      <w:footerReference w:type="default" r:id="rId11"/>
      <w:headerReference w:type="first" r:id="rId12"/>
      <w:pgSz w:w="16838" w:h="11906" w:orient="landscape"/>
      <w:pgMar w:top="1418" w:right="1134" w:bottom="1418" w:left="1134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DCCA1" w14:textId="77777777" w:rsidR="009331F4" w:rsidRDefault="009331F4">
      <w:r>
        <w:separator/>
      </w:r>
    </w:p>
  </w:endnote>
  <w:endnote w:type="continuationSeparator" w:id="0">
    <w:p w14:paraId="3D58A77B" w14:textId="77777777" w:rsidR="009331F4" w:rsidRDefault="0093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B7253E" w:rsidRPr="00B7253E" w14:paraId="74967DF6" w14:textId="77777777" w:rsidTr="005B4E95">
      <w:tc>
        <w:tcPr>
          <w:tcW w:w="9070" w:type="dxa"/>
          <w:gridSpan w:val="3"/>
        </w:tcPr>
        <w:p w14:paraId="1C4DED54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B7253E" w:rsidRPr="00B7253E" w14:paraId="3D24234D" w14:textId="77777777" w:rsidTr="005B4E95">
      <w:tc>
        <w:tcPr>
          <w:tcW w:w="4535" w:type="dxa"/>
          <w:gridSpan w:val="2"/>
          <w:hideMark/>
        </w:tcPr>
        <w:p w14:paraId="4C6B4D63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Notice S117 (Long Form)</w:t>
          </w:r>
          <w:r w:rsidRPr="00B7253E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B84B517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Page (</w:t>
          </w:r>
          <w:r w:rsidRPr="00B7253E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B7253E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B7253E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B7253E">
            <w:rPr>
              <w:color w:val="808080" w:themeColor="background1" w:themeShade="80"/>
              <w:sz w:val="18"/>
              <w:szCs w:val="18"/>
            </w:rPr>
            <w:t>2</w:t>
          </w:r>
          <w:r w:rsidRPr="00B7253E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B7253E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7253E" w:rsidRPr="00B7253E" w14:paraId="3756F965" w14:textId="77777777" w:rsidTr="005B4E95">
      <w:tc>
        <w:tcPr>
          <w:tcW w:w="1657" w:type="dxa"/>
          <w:hideMark/>
        </w:tcPr>
        <w:p w14:paraId="2E6B02B0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A52D8E0" w14:textId="0BC4E55B" w:rsidR="00B7253E" w:rsidRPr="00B7253E" w:rsidRDefault="001D0D1F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B7253E" w:rsidRPr="00B7253E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B7253E" w:rsidRPr="00B7253E" w14:paraId="76F45FB1" w14:textId="77777777" w:rsidTr="005B4E95">
      <w:tc>
        <w:tcPr>
          <w:tcW w:w="1657" w:type="dxa"/>
          <w:hideMark/>
        </w:tcPr>
        <w:p w14:paraId="1EAA6060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93FFDB3" w14:textId="645E7AB4" w:rsidR="00B7253E" w:rsidRPr="00B7253E" w:rsidRDefault="001D0D1F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2ADFD0A" w14:textId="7DC2268D" w:rsidR="0017060E" w:rsidRPr="00092C0C" w:rsidRDefault="0017060E" w:rsidP="00092C0C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F86" w14:textId="6E29BEDA" w:rsidR="00092C0C" w:rsidRDefault="00B7253E" w:rsidP="00B7253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4AB8" w14:textId="7A0AA7DC" w:rsidR="00206EAC" w:rsidRDefault="00B7253E">
    <w:pPr>
      <w:pStyle w:val="Footer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0ACF" w14:textId="77777777" w:rsidR="009331F4" w:rsidRDefault="009331F4">
      <w:r>
        <w:separator/>
      </w:r>
    </w:p>
  </w:footnote>
  <w:footnote w:type="continuationSeparator" w:id="0">
    <w:p w14:paraId="39322E31" w14:textId="77777777" w:rsidR="009331F4" w:rsidRDefault="0093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83E1" w14:textId="77777777" w:rsidR="00CE5B01" w:rsidRPr="00CE5B01" w:rsidRDefault="00CE5B01" w:rsidP="00CE5B01">
    <w:pPr>
      <w:pStyle w:val="Header"/>
      <w:jc w:val="center"/>
    </w:pPr>
    <w:r w:rsidRPr="00CE5B01">
      <w:t>Appendix 1 - Particulars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A1C7C" w14:textId="36168CDD" w:rsidR="001D0D1F" w:rsidRPr="0042764D" w:rsidRDefault="001D0D1F">
    <w:pPr>
      <w:pStyle w:val="Header"/>
      <w:rPr>
        <w:b/>
        <w:bCs/>
        <w:lang w:val="en-US"/>
      </w:rPr>
    </w:pPr>
    <w:r w:rsidRPr="0042764D">
      <w:rPr>
        <w:b/>
        <w:bCs/>
        <w:lang w:val="en-US"/>
      </w:rPr>
      <w:t>Appendix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472555159">
    <w:abstractNumId w:val="9"/>
  </w:num>
  <w:num w:numId="2" w16cid:durableId="1109394749">
    <w:abstractNumId w:val="5"/>
  </w:num>
  <w:num w:numId="3" w16cid:durableId="1015764802">
    <w:abstractNumId w:val="16"/>
  </w:num>
  <w:num w:numId="4" w16cid:durableId="1048605458">
    <w:abstractNumId w:val="11"/>
  </w:num>
  <w:num w:numId="5" w16cid:durableId="1538159732">
    <w:abstractNumId w:val="14"/>
  </w:num>
  <w:num w:numId="6" w16cid:durableId="1757946088">
    <w:abstractNumId w:val="20"/>
  </w:num>
  <w:num w:numId="7" w16cid:durableId="509371827">
    <w:abstractNumId w:val="6"/>
  </w:num>
  <w:num w:numId="8" w16cid:durableId="1121190655">
    <w:abstractNumId w:val="3"/>
  </w:num>
  <w:num w:numId="9" w16cid:durableId="413093674">
    <w:abstractNumId w:val="1"/>
  </w:num>
  <w:num w:numId="10" w16cid:durableId="844128422">
    <w:abstractNumId w:val="13"/>
  </w:num>
  <w:num w:numId="11" w16cid:durableId="120803509">
    <w:abstractNumId w:val="18"/>
  </w:num>
  <w:num w:numId="12" w16cid:durableId="82917262">
    <w:abstractNumId w:val="22"/>
  </w:num>
  <w:num w:numId="13" w16cid:durableId="1977484646">
    <w:abstractNumId w:val="4"/>
  </w:num>
  <w:num w:numId="14" w16cid:durableId="1446119436">
    <w:abstractNumId w:val="8"/>
  </w:num>
  <w:num w:numId="15" w16cid:durableId="1660117043">
    <w:abstractNumId w:val="17"/>
  </w:num>
  <w:num w:numId="16" w16cid:durableId="1183394053">
    <w:abstractNumId w:val="0"/>
  </w:num>
  <w:num w:numId="17" w16cid:durableId="1504468548">
    <w:abstractNumId w:val="7"/>
  </w:num>
  <w:num w:numId="18" w16cid:durableId="501236976">
    <w:abstractNumId w:val="10"/>
  </w:num>
  <w:num w:numId="19" w16cid:durableId="1691831031">
    <w:abstractNumId w:val="19"/>
  </w:num>
  <w:num w:numId="20" w16cid:durableId="852568985">
    <w:abstractNumId w:val="2"/>
  </w:num>
  <w:num w:numId="21" w16cid:durableId="1251230521">
    <w:abstractNumId w:val="15"/>
  </w:num>
  <w:num w:numId="22" w16cid:durableId="595985034">
    <w:abstractNumId w:val="21"/>
  </w:num>
  <w:num w:numId="23" w16cid:durableId="429355581">
    <w:abstractNumId w:val="12"/>
  </w:num>
  <w:num w:numId="24" w16cid:durableId="1193032491">
    <w:abstractNumId w:val="19"/>
    <w:lvlOverride w:ilvl="0">
      <w:startOverride w:val="1"/>
    </w:lvlOverride>
  </w:num>
  <w:num w:numId="25" w16cid:durableId="214002646">
    <w:abstractNumId w:val="7"/>
  </w:num>
  <w:num w:numId="26" w16cid:durableId="1311131151">
    <w:abstractNumId w:val="10"/>
  </w:num>
  <w:num w:numId="27" w16cid:durableId="1970625289">
    <w:abstractNumId w:val="10"/>
  </w:num>
  <w:num w:numId="28" w16cid:durableId="574783472">
    <w:abstractNumId w:val="10"/>
  </w:num>
  <w:num w:numId="29" w16cid:durableId="2006009102">
    <w:abstractNumId w:val="14"/>
  </w:num>
  <w:num w:numId="30" w16cid:durableId="2033996868">
    <w:abstractNumId w:val="20"/>
  </w:num>
  <w:num w:numId="31" w16cid:durableId="56175331">
    <w:abstractNumId w:val="6"/>
  </w:num>
  <w:num w:numId="32" w16cid:durableId="205681144">
    <w:abstractNumId w:val="19"/>
    <w:lvlOverride w:ilvl="0">
      <w:startOverride w:val="1"/>
    </w:lvlOverride>
  </w:num>
  <w:num w:numId="33" w16cid:durableId="189493268">
    <w:abstractNumId w:val="2"/>
  </w:num>
  <w:num w:numId="34" w16cid:durableId="184759048">
    <w:abstractNumId w:val="15"/>
  </w:num>
  <w:num w:numId="35" w16cid:durableId="1810971404">
    <w:abstractNumId w:val="3"/>
  </w:num>
  <w:num w:numId="36" w16cid:durableId="194586082">
    <w:abstractNumId w:val="11"/>
  </w:num>
  <w:num w:numId="37" w16cid:durableId="180241906">
    <w:abstractNumId w:val="11"/>
  </w:num>
  <w:num w:numId="38" w16cid:durableId="644699253">
    <w:abstractNumId w:val="11"/>
  </w:num>
  <w:num w:numId="39" w16cid:durableId="1342471057">
    <w:abstractNumId w:val="11"/>
  </w:num>
  <w:num w:numId="40" w16cid:durableId="900411929">
    <w:abstractNumId w:val="11"/>
  </w:num>
  <w:num w:numId="41" w16cid:durableId="675306436">
    <w:abstractNumId w:val="11"/>
  </w:num>
  <w:num w:numId="42" w16cid:durableId="1075198953">
    <w:abstractNumId w:val="11"/>
  </w:num>
  <w:num w:numId="43" w16cid:durableId="133909500">
    <w:abstractNumId w:val="11"/>
  </w:num>
  <w:num w:numId="44" w16cid:durableId="1368682768">
    <w:abstractNumId w:val="11"/>
  </w:num>
  <w:num w:numId="45" w16cid:durableId="1038697224">
    <w:abstractNumId w:val="11"/>
  </w:num>
  <w:num w:numId="46" w16cid:durableId="1154487160">
    <w:abstractNumId w:val="21"/>
  </w:num>
  <w:num w:numId="47" w16cid:durableId="364450520">
    <w:abstractNumId w:val="21"/>
  </w:num>
  <w:num w:numId="48" w16cid:durableId="459106129">
    <w:abstractNumId w:val="21"/>
  </w:num>
  <w:num w:numId="49" w16cid:durableId="1761413673">
    <w:abstractNumId w:val="21"/>
  </w:num>
  <w:num w:numId="50" w16cid:durableId="21429899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74534"/>
    <w:rsid w:val="00092C0C"/>
    <w:rsid w:val="000C7247"/>
    <w:rsid w:val="000D4196"/>
    <w:rsid w:val="000D78A5"/>
    <w:rsid w:val="001156A4"/>
    <w:rsid w:val="00120797"/>
    <w:rsid w:val="001267A1"/>
    <w:rsid w:val="001429FD"/>
    <w:rsid w:val="00154968"/>
    <w:rsid w:val="00156AE4"/>
    <w:rsid w:val="00156E42"/>
    <w:rsid w:val="0017060E"/>
    <w:rsid w:val="001A5015"/>
    <w:rsid w:val="001B395B"/>
    <w:rsid w:val="001D0D1F"/>
    <w:rsid w:val="00206EAC"/>
    <w:rsid w:val="00214D4C"/>
    <w:rsid w:val="002241A4"/>
    <w:rsid w:val="00242CE7"/>
    <w:rsid w:val="0027332C"/>
    <w:rsid w:val="00295CFD"/>
    <w:rsid w:val="00296B34"/>
    <w:rsid w:val="002A2667"/>
    <w:rsid w:val="002A2E95"/>
    <w:rsid w:val="002D5A60"/>
    <w:rsid w:val="002E1813"/>
    <w:rsid w:val="002E3D9C"/>
    <w:rsid w:val="002F0979"/>
    <w:rsid w:val="0035119E"/>
    <w:rsid w:val="00351CBA"/>
    <w:rsid w:val="00391CA2"/>
    <w:rsid w:val="003B313D"/>
    <w:rsid w:val="003C299F"/>
    <w:rsid w:val="0042764D"/>
    <w:rsid w:val="00465E53"/>
    <w:rsid w:val="004B35D5"/>
    <w:rsid w:val="004E239E"/>
    <w:rsid w:val="004F3AA7"/>
    <w:rsid w:val="00580AA6"/>
    <w:rsid w:val="0058515E"/>
    <w:rsid w:val="005D1402"/>
    <w:rsid w:val="006179DC"/>
    <w:rsid w:val="00677076"/>
    <w:rsid w:val="006A6A86"/>
    <w:rsid w:val="006D561C"/>
    <w:rsid w:val="007115BD"/>
    <w:rsid w:val="00711C36"/>
    <w:rsid w:val="00726B2E"/>
    <w:rsid w:val="00781337"/>
    <w:rsid w:val="00795340"/>
    <w:rsid w:val="008232D2"/>
    <w:rsid w:val="00834471"/>
    <w:rsid w:val="00841912"/>
    <w:rsid w:val="008543E1"/>
    <w:rsid w:val="0088519F"/>
    <w:rsid w:val="008940F8"/>
    <w:rsid w:val="008A7D7C"/>
    <w:rsid w:val="008C457E"/>
    <w:rsid w:val="008F553F"/>
    <w:rsid w:val="00906BC0"/>
    <w:rsid w:val="0092591E"/>
    <w:rsid w:val="009331F4"/>
    <w:rsid w:val="00980B9D"/>
    <w:rsid w:val="009A1B1A"/>
    <w:rsid w:val="009C7A89"/>
    <w:rsid w:val="009D36D1"/>
    <w:rsid w:val="009E405A"/>
    <w:rsid w:val="00A155C2"/>
    <w:rsid w:val="00A46514"/>
    <w:rsid w:val="00A963B9"/>
    <w:rsid w:val="00B7253E"/>
    <w:rsid w:val="00B80593"/>
    <w:rsid w:val="00B8545A"/>
    <w:rsid w:val="00BA1AB5"/>
    <w:rsid w:val="00BB65A2"/>
    <w:rsid w:val="00BC5B41"/>
    <w:rsid w:val="00BD4DFA"/>
    <w:rsid w:val="00BF2467"/>
    <w:rsid w:val="00BF2833"/>
    <w:rsid w:val="00C46706"/>
    <w:rsid w:val="00CD40BC"/>
    <w:rsid w:val="00CE5B01"/>
    <w:rsid w:val="00CF220A"/>
    <w:rsid w:val="00D10390"/>
    <w:rsid w:val="00D4301E"/>
    <w:rsid w:val="00D54ADC"/>
    <w:rsid w:val="00D849A9"/>
    <w:rsid w:val="00D92CBF"/>
    <w:rsid w:val="00DA1835"/>
    <w:rsid w:val="00DC49A5"/>
    <w:rsid w:val="00DE1EF8"/>
    <w:rsid w:val="00E43D1E"/>
    <w:rsid w:val="00E615E5"/>
    <w:rsid w:val="00E633AA"/>
    <w:rsid w:val="00E6587F"/>
    <w:rsid w:val="00EA4D68"/>
    <w:rsid w:val="00EB4DBE"/>
    <w:rsid w:val="00EB628B"/>
    <w:rsid w:val="00EF0DB4"/>
    <w:rsid w:val="00F141E3"/>
    <w:rsid w:val="00F215EE"/>
    <w:rsid w:val="00F565E3"/>
    <w:rsid w:val="00F632DA"/>
    <w:rsid w:val="00FA298F"/>
    <w:rsid w:val="00FB2407"/>
    <w:rsid w:val="00FC3E4F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42F32"/>
  <w15:docId w15:val="{F2431E32-AA0A-448C-9BC3-D9636C49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3E4F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C3E4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C3E4F"/>
    <w:pPr>
      <w:ind w:left="720"/>
      <w:contextualSpacing/>
    </w:pPr>
  </w:style>
  <w:style w:type="table" w:styleId="TableGrid">
    <w:name w:val="Table Grid"/>
    <w:basedOn w:val="TableNormal"/>
    <w:rsid w:val="00FC3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060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D419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F565E3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7253E"/>
    <w:pPr>
      <w:keepNext/>
      <w:numPr>
        <w:numId w:val="45"/>
      </w:numPr>
    </w:pPr>
    <w:rPr>
      <w:b/>
      <w:bCs/>
    </w:rPr>
  </w:style>
  <w:style w:type="paragraph" w:customStyle="1" w:styleId="OLNumber1">
    <w:name w:val="OL_Number1"/>
    <w:basedOn w:val="OLNormal"/>
    <w:qFormat/>
    <w:rsid w:val="00B7253E"/>
    <w:pPr>
      <w:numPr>
        <w:ilvl w:val="1"/>
        <w:numId w:val="45"/>
      </w:numPr>
    </w:pPr>
  </w:style>
  <w:style w:type="paragraph" w:customStyle="1" w:styleId="OLNumber2">
    <w:name w:val="OL_Number2"/>
    <w:basedOn w:val="OLNormal"/>
    <w:qFormat/>
    <w:rsid w:val="00B7253E"/>
    <w:pPr>
      <w:numPr>
        <w:ilvl w:val="2"/>
        <w:numId w:val="45"/>
      </w:numPr>
    </w:pPr>
  </w:style>
  <w:style w:type="paragraph" w:customStyle="1" w:styleId="OLNumber3">
    <w:name w:val="OL_Number3"/>
    <w:basedOn w:val="OLNormal"/>
    <w:qFormat/>
    <w:rsid w:val="00B7253E"/>
    <w:pPr>
      <w:numPr>
        <w:ilvl w:val="3"/>
        <w:numId w:val="45"/>
      </w:numPr>
    </w:pPr>
  </w:style>
  <w:style w:type="paragraph" w:customStyle="1" w:styleId="OLNumber4">
    <w:name w:val="OL_Number4"/>
    <w:basedOn w:val="OLNormal"/>
    <w:qFormat/>
    <w:rsid w:val="00B7253E"/>
    <w:pPr>
      <w:numPr>
        <w:ilvl w:val="4"/>
        <w:numId w:val="45"/>
      </w:numPr>
    </w:pPr>
  </w:style>
  <w:style w:type="paragraph" w:customStyle="1" w:styleId="OLNumber5">
    <w:name w:val="OL_Number5"/>
    <w:basedOn w:val="OLNormal"/>
    <w:qFormat/>
    <w:rsid w:val="00B7253E"/>
    <w:pPr>
      <w:numPr>
        <w:ilvl w:val="5"/>
        <w:numId w:val="45"/>
      </w:numPr>
    </w:pPr>
  </w:style>
  <w:style w:type="paragraph" w:customStyle="1" w:styleId="OLBullet0">
    <w:name w:val="OL_Bullet0"/>
    <w:basedOn w:val="OLNormal"/>
    <w:qFormat/>
    <w:rsid w:val="00B7253E"/>
    <w:pPr>
      <w:numPr>
        <w:numId w:val="29"/>
      </w:numPr>
    </w:pPr>
    <w:rPr>
      <w:szCs w:val="24"/>
    </w:rPr>
  </w:style>
  <w:style w:type="paragraph" w:customStyle="1" w:styleId="OLBodyText">
    <w:name w:val="OL_BodyText"/>
    <w:basedOn w:val="OLNormal"/>
    <w:qFormat/>
    <w:rsid w:val="00B7253E"/>
  </w:style>
  <w:style w:type="paragraph" w:customStyle="1" w:styleId="OLHeading">
    <w:name w:val="OL_Heading"/>
    <w:basedOn w:val="Normal"/>
    <w:next w:val="OLBodyText"/>
    <w:qFormat/>
    <w:rsid w:val="00B7253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7253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7253E"/>
    <w:pPr>
      <w:numPr>
        <w:numId w:val="30"/>
      </w:numPr>
    </w:pPr>
    <w:rPr>
      <w:szCs w:val="24"/>
    </w:rPr>
  </w:style>
  <w:style w:type="paragraph" w:customStyle="1" w:styleId="OLBullet2">
    <w:name w:val="OL_Bullet2"/>
    <w:basedOn w:val="OLNormal"/>
    <w:qFormat/>
    <w:rsid w:val="00B7253E"/>
    <w:pPr>
      <w:numPr>
        <w:numId w:val="31"/>
      </w:numPr>
    </w:pPr>
    <w:rPr>
      <w:szCs w:val="24"/>
    </w:rPr>
  </w:style>
  <w:style w:type="paragraph" w:customStyle="1" w:styleId="OLListPara">
    <w:name w:val="OL_ListPara"/>
    <w:basedOn w:val="Normal"/>
    <w:rsid w:val="00B7253E"/>
    <w:pPr>
      <w:numPr>
        <w:numId w:val="3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7253E"/>
    <w:pPr>
      <w:spacing w:after="240"/>
    </w:pPr>
  </w:style>
  <w:style w:type="paragraph" w:customStyle="1" w:styleId="OLNumber0NoNum">
    <w:name w:val="OL_Number0_NoNum"/>
    <w:basedOn w:val="OLNumber0"/>
    <w:next w:val="OLNumber1"/>
    <w:rsid w:val="00B7253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7253E"/>
    <w:pPr>
      <w:ind w:left="709"/>
    </w:pPr>
  </w:style>
  <w:style w:type="paragraph" w:customStyle="1" w:styleId="OLIndent2">
    <w:name w:val="OL_Indent2"/>
    <w:basedOn w:val="OLNormal"/>
    <w:qFormat/>
    <w:rsid w:val="00B7253E"/>
    <w:pPr>
      <w:ind w:left="1418"/>
    </w:pPr>
  </w:style>
  <w:style w:type="paragraph" w:customStyle="1" w:styleId="OLIndent3">
    <w:name w:val="OL_Indent3"/>
    <w:basedOn w:val="OLNormal"/>
    <w:qFormat/>
    <w:rsid w:val="00B7253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7253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7253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7253E"/>
    <w:pPr>
      <w:keepNext/>
    </w:pPr>
    <w:rPr>
      <w:b/>
    </w:rPr>
  </w:style>
  <w:style w:type="paragraph" w:customStyle="1" w:styleId="OLQuote">
    <w:name w:val="OL_Quote"/>
    <w:basedOn w:val="OLNormal"/>
    <w:qFormat/>
    <w:rsid w:val="00B7253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7253E"/>
    <w:pPr>
      <w:pageBreakBefore/>
      <w:widowControl w:val="0"/>
      <w:numPr>
        <w:numId w:val="2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7253E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7253E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7253E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7253E"/>
    <w:pPr>
      <w:numPr>
        <w:numId w:val="32"/>
      </w:numPr>
    </w:pPr>
  </w:style>
  <w:style w:type="paragraph" w:customStyle="1" w:styleId="OLBullet4">
    <w:name w:val="OL_Bullet4"/>
    <w:basedOn w:val="OLNormal"/>
    <w:qFormat/>
    <w:rsid w:val="00B7253E"/>
    <w:pPr>
      <w:numPr>
        <w:numId w:val="33"/>
      </w:numPr>
    </w:pPr>
  </w:style>
  <w:style w:type="paragraph" w:customStyle="1" w:styleId="OLBullet5">
    <w:name w:val="OL_Bullet5"/>
    <w:basedOn w:val="OLNormal"/>
    <w:rsid w:val="00B7253E"/>
    <w:pPr>
      <w:numPr>
        <w:numId w:val="34"/>
      </w:numPr>
    </w:pPr>
  </w:style>
  <w:style w:type="paragraph" w:customStyle="1" w:styleId="OLSchedule0Heading">
    <w:name w:val="OL_Schedule0_Heading"/>
    <w:basedOn w:val="OLNormal"/>
    <w:next w:val="OLBodyText"/>
    <w:qFormat/>
    <w:rsid w:val="00B7253E"/>
    <w:pPr>
      <w:keepNext/>
      <w:pageBreakBefore/>
      <w:widowControl w:val="0"/>
      <w:numPr>
        <w:numId w:val="5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7253E"/>
    <w:pPr>
      <w:keepNext/>
      <w:widowControl w:val="0"/>
      <w:numPr>
        <w:ilvl w:val="1"/>
        <w:numId w:val="5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7253E"/>
    <w:pPr>
      <w:widowControl w:val="0"/>
      <w:numPr>
        <w:ilvl w:val="2"/>
        <w:numId w:val="5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7253E"/>
    <w:pPr>
      <w:widowControl w:val="0"/>
      <w:numPr>
        <w:ilvl w:val="3"/>
        <w:numId w:val="5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7253E"/>
    <w:pPr>
      <w:numPr>
        <w:ilvl w:val="4"/>
        <w:numId w:val="50"/>
      </w:numPr>
    </w:pPr>
  </w:style>
  <w:style w:type="paragraph" w:customStyle="1" w:styleId="OLNumber1BU">
    <w:name w:val="OL_Number1BU"/>
    <w:basedOn w:val="OLNumber1B"/>
    <w:next w:val="OLNumber2"/>
    <w:qFormat/>
    <w:rsid w:val="00B7253E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C3E4F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B7253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C3E4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7253E"/>
    <w:pPr>
      <w:spacing w:after="120"/>
      <w:jc w:val="left"/>
    </w:pPr>
  </w:style>
  <w:style w:type="paragraph" w:customStyle="1" w:styleId="OLHeadingLine">
    <w:name w:val="OL_HeadingLine"/>
    <w:basedOn w:val="Normal"/>
    <w:rsid w:val="00B7253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7253E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B7253E"/>
    <w:rPr>
      <w:smallCaps/>
    </w:rPr>
  </w:style>
  <w:style w:type="paragraph" w:customStyle="1" w:styleId="OLNormal0">
    <w:name w:val="OL_Normal0"/>
    <w:basedOn w:val="OLNormal"/>
    <w:rsid w:val="00B7253E"/>
    <w:pPr>
      <w:spacing w:after="0"/>
    </w:pPr>
  </w:style>
  <w:style w:type="paragraph" w:customStyle="1" w:styleId="OLSubHeadingC">
    <w:name w:val="OL_SubHeading_C"/>
    <w:basedOn w:val="OLSubHeading"/>
    <w:rsid w:val="00B7253E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2023-07-20T05:54:00Z</dcterms:created>
  <dcterms:modified xsi:type="dcterms:W3CDTF">2023-07-20T05:54:00Z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